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tt39zrc2o4pn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3"/>
        <w:gridCol w:w="1504.3333333333333"/>
        <w:gridCol w:w="1504.3333333333333"/>
        <w:gridCol w:w="1504.3333333333333"/>
        <w:gridCol w:w="1504.3333333333333"/>
        <w:gridCol w:w="1504.3333333333333"/>
        <w:tblGridChange w:id="0">
          <w:tblGrid>
            <w:gridCol w:w="1504.3333333333333"/>
            <w:gridCol w:w="1504.3333333333333"/>
            <w:gridCol w:w="1504.3333333333333"/>
            <w:gridCol w:w="1504.3333333333333"/>
            <w:gridCol w:w="1504.3333333333333"/>
            <w:gridCol w:w="1504.3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Umpiring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Scoring Code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Taieri College Snr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1pm ct 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VLKFLF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SHC Thunder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JVNYAA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JNR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OGHS 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HRXFEO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mixed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LPHS Mixed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GPFKKE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Queens 10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RBXOJN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Columba 9B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JIFLBA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 Gold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 Blue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 Gold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 Blue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 Boys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14zl3xfypfih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  <w:rtl w:val="0"/>
      </w:rPr>
      <w:t xml:space="preserve">Trinity Catholic College</w:t>
    </w:r>
    <w:r w:rsidDel="00000000" w:rsidR="00000000" w:rsidRPr="00000000">
      <w:rPr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Netball Draw: </w:t>
    </w:r>
    <w:r w:rsidDel="00000000" w:rsidR="00000000" w:rsidRPr="00000000">
      <w:rPr>
        <w:b w:val="1"/>
        <w:sz w:val="32"/>
        <w:szCs w:val="32"/>
        <w:rtl w:val="0"/>
      </w:rPr>
      <w:t xml:space="preserve">Saturday 20th May  </w:t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