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51E32" w14:textId="3A038298" w:rsidR="002675CD" w:rsidRDefault="002675CD" w:rsidP="002675CD">
      <w:pPr>
        <w:jc w:val="center"/>
      </w:pPr>
      <w:r w:rsidRPr="00015C2A">
        <w:rPr>
          <w:noProof/>
          <w:sz w:val="48"/>
          <w:szCs w:val="48"/>
          <w:lang w:val="en-NZ" w:eastAsia="en-NZ"/>
        </w:rPr>
        <w:drawing>
          <wp:anchor distT="0" distB="0" distL="114300" distR="114300" simplePos="0" relativeHeight="251660288" behindDoc="0" locked="0" layoutInCell="1" allowOverlap="1" wp14:anchorId="08116C6B" wp14:editId="443F688C">
            <wp:simplePos x="0" y="0"/>
            <wp:positionH relativeFrom="column">
              <wp:posOffset>168358</wp:posOffset>
            </wp:positionH>
            <wp:positionV relativeFrom="paragraph">
              <wp:posOffset>486078</wp:posOffset>
            </wp:positionV>
            <wp:extent cx="1885950" cy="1905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-Logo_medium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15C2A">
        <w:rPr>
          <w:b/>
          <w:bCs/>
          <w:sz w:val="48"/>
          <w:szCs w:val="48"/>
        </w:rPr>
        <w:t xml:space="preserve">Te Korowai o </w:t>
      </w:r>
      <w:proofErr w:type="spellStart"/>
      <w:proofErr w:type="gramStart"/>
      <w:r w:rsidRPr="00015C2A">
        <w:rPr>
          <w:b/>
          <w:bCs/>
          <w:sz w:val="48"/>
          <w:szCs w:val="48"/>
        </w:rPr>
        <w:t>te</w:t>
      </w:r>
      <w:proofErr w:type="spellEnd"/>
      <w:proofErr w:type="gramEnd"/>
      <w:r w:rsidRPr="00015C2A">
        <w:rPr>
          <w:b/>
          <w:bCs/>
          <w:sz w:val="48"/>
          <w:szCs w:val="48"/>
        </w:rPr>
        <w:t xml:space="preserve"> </w:t>
      </w:r>
      <w:proofErr w:type="spellStart"/>
      <w:r w:rsidRPr="00015C2A">
        <w:rPr>
          <w:b/>
          <w:bCs/>
          <w:sz w:val="48"/>
          <w:szCs w:val="48"/>
        </w:rPr>
        <w:t>Rangimārie</w:t>
      </w:r>
      <w:proofErr w:type="spellEnd"/>
      <w:r w:rsidRPr="00015C2A">
        <w:rPr>
          <w:b/>
          <w:bCs/>
          <w:sz w:val="48"/>
          <w:szCs w:val="48"/>
        </w:rPr>
        <w:t xml:space="preserve"> – The Cloak of Peace</w:t>
      </w:r>
      <w:r w:rsidRPr="00015C2A">
        <w:rPr>
          <w:sz w:val="48"/>
          <w:szCs w:val="48"/>
        </w:rPr>
        <w:t>:</w:t>
      </w:r>
      <w:r>
        <w:t xml:space="preserve"> </w:t>
      </w:r>
      <w:r w:rsidRPr="00507FB5">
        <w:rPr>
          <w:i/>
          <w:iCs/>
          <w:sz w:val="32"/>
          <w:szCs w:val="32"/>
        </w:rPr>
        <w:t>cultivating bonds of affection through theologies for partnership and bicultural development</w:t>
      </w:r>
      <w:r w:rsidRPr="00507FB5">
        <w:rPr>
          <w:sz w:val="32"/>
          <w:szCs w:val="32"/>
        </w:rPr>
        <w:t>.</w:t>
      </w:r>
    </w:p>
    <w:p w14:paraId="17994DA5" w14:textId="01498194" w:rsidR="006C0D8C" w:rsidRPr="00015C2A" w:rsidRDefault="006C0D8C" w:rsidP="00686394">
      <w:pPr>
        <w:jc w:val="center"/>
        <w:rPr>
          <w:b/>
          <w:sz w:val="40"/>
          <w:szCs w:val="40"/>
        </w:rPr>
      </w:pPr>
      <w:r w:rsidRPr="00015C2A">
        <w:rPr>
          <w:b/>
          <w:sz w:val="40"/>
          <w:szCs w:val="40"/>
        </w:rPr>
        <w:t>Theological Colloquium:  October 1</w:t>
      </w:r>
      <w:r w:rsidR="002675CD" w:rsidRPr="00015C2A">
        <w:rPr>
          <w:b/>
          <w:sz w:val="40"/>
          <w:szCs w:val="40"/>
        </w:rPr>
        <w:t xml:space="preserve"> &amp; </w:t>
      </w:r>
      <w:r w:rsidRPr="00015C2A">
        <w:rPr>
          <w:b/>
          <w:sz w:val="40"/>
          <w:szCs w:val="40"/>
        </w:rPr>
        <w:t>2</w:t>
      </w:r>
      <w:r w:rsidR="002675CD" w:rsidRPr="00015C2A">
        <w:rPr>
          <w:b/>
          <w:sz w:val="40"/>
          <w:szCs w:val="40"/>
        </w:rPr>
        <w:t>, 2019</w:t>
      </w:r>
    </w:p>
    <w:p w14:paraId="6F447566" w14:textId="64C78C94" w:rsidR="00AA5773" w:rsidRDefault="00AA5773" w:rsidP="00686394">
      <w:pPr>
        <w:jc w:val="center"/>
        <w:rPr>
          <w:b/>
          <w:sz w:val="32"/>
          <w:szCs w:val="32"/>
        </w:rPr>
      </w:pPr>
      <w:r w:rsidRPr="00392FFD">
        <w:rPr>
          <w:b/>
          <w:sz w:val="32"/>
          <w:szCs w:val="32"/>
        </w:rPr>
        <w:t xml:space="preserve">College of St John the Evangelist, </w:t>
      </w:r>
      <w:proofErr w:type="spellStart"/>
      <w:r w:rsidRPr="00392FFD">
        <w:rPr>
          <w:b/>
          <w:sz w:val="32"/>
          <w:szCs w:val="32"/>
        </w:rPr>
        <w:t>Meadowbank</w:t>
      </w:r>
      <w:proofErr w:type="spellEnd"/>
      <w:r w:rsidRPr="00392FFD">
        <w:rPr>
          <w:b/>
          <w:sz w:val="32"/>
          <w:szCs w:val="32"/>
        </w:rPr>
        <w:t>, Auckland, NZ</w:t>
      </w:r>
    </w:p>
    <w:p w14:paraId="60B3F81C" w14:textId="77777777" w:rsidR="00015C2A" w:rsidRDefault="00015C2A" w:rsidP="00686394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0543A145" w14:textId="71AAD68B" w:rsidR="002675CD" w:rsidRPr="00F744CE" w:rsidRDefault="002675CD" w:rsidP="002675CD">
      <w:pPr>
        <w:jc w:val="center"/>
        <w:rPr>
          <w:b/>
          <w:sz w:val="28"/>
          <w:szCs w:val="28"/>
        </w:rPr>
      </w:pPr>
      <w:r w:rsidRPr="00F744CE">
        <w:rPr>
          <w:b/>
          <w:sz w:val="28"/>
          <w:szCs w:val="28"/>
        </w:rPr>
        <w:t xml:space="preserve">What are the theological foundations of bicultural partnership? Te </w:t>
      </w:r>
      <w:proofErr w:type="spellStart"/>
      <w:r w:rsidRPr="00F744CE">
        <w:rPr>
          <w:b/>
          <w:sz w:val="28"/>
          <w:szCs w:val="28"/>
        </w:rPr>
        <w:t>Pouhere</w:t>
      </w:r>
      <w:proofErr w:type="spellEnd"/>
      <w:r w:rsidRPr="00F744CE">
        <w:rPr>
          <w:b/>
          <w:sz w:val="28"/>
          <w:szCs w:val="28"/>
        </w:rPr>
        <w:t xml:space="preserve">, the constitution of the Anglican Church in </w:t>
      </w:r>
      <w:proofErr w:type="spellStart"/>
      <w:r w:rsidRPr="00F744CE">
        <w:rPr>
          <w:b/>
          <w:sz w:val="28"/>
          <w:szCs w:val="28"/>
        </w:rPr>
        <w:t>Aotearoa</w:t>
      </w:r>
      <w:proofErr w:type="spellEnd"/>
      <w:r w:rsidRPr="00F744CE">
        <w:rPr>
          <w:b/>
          <w:sz w:val="28"/>
          <w:szCs w:val="28"/>
        </w:rPr>
        <w:t xml:space="preserve">, New Zealand and Polynesia, names partnership and bicultural development as an undergirding principle. Following the 2017 conference on Te </w:t>
      </w:r>
      <w:proofErr w:type="spellStart"/>
      <w:r w:rsidRPr="00F744CE">
        <w:rPr>
          <w:b/>
          <w:sz w:val="28"/>
          <w:szCs w:val="28"/>
        </w:rPr>
        <w:t>Pouhere</w:t>
      </w:r>
      <w:proofErr w:type="spellEnd"/>
      <w:r w:rsidRPr="00F744CE">
        <w:rPr>
          <w:b/>
          <w:sz w:val="28"/>
          <w:szCs w:val="28"/>
        </w:rPr>
        <w:t xml:space="preserve">, St Johns College in Auckland invites papers that reflect on the nature of partnership. Papers are invited that draw from a range of theological disciplines: biblical, systematic, historical, pastoral, and contextual. Te </w:t>
      </w:r>
      <w:proofErr w:type="spellStart"/>
      <w:r w:rsidRPr="00F744CE">
        <w:rPr>
          <w:b/>
          <w:sz w:val="28"/>
          <w:szCs w:val="28"/>
        </w:rPr>
        <w:t>Pouhere</w:t>
      </w:r>
      <w:proofErr w:type="spellEnd"/>
      <w:r w:rsidRPr="00F744CE">
        <w:rPr>
          <w:b/>
          <w:sz w:val="28"/>
          <w:szCs w:val="28"/>
        </w:rPr>
        <w:t xml:space="preserve"> and the Anglican </w:t>
      </w:r>
      <w:proofErr w:type="gramStart"/>
      <w:r w:rsidRPr="00F744CE">
        <w:rPr>
          <w:b/>
          <w:sz w:val="28"/>
          <w:szCs w:val="28"/>
        </w:rPr>
        <w:t>church</w:t>
      </w:r>
      <w:proofErr w:type="gramEnd"/>
      <w:r w:rsidRPr="00F744CE">
        <w:rPr>
          <w:b/>
          <w:sz w:val="28"/>
          <w:szCs w:val="28"/>
        </w:rPr>
        <w:t xml:space="preserve"> is the primary context, but we welcome papers that offer a broader framework. Publication of selected papers is planned. </w:t>
      </w:r>
    </w:p>
    <w:p w14:paraId="41F57A46" w14:textId="77777777" w:rsidR="00C52C65" w:rsidRPr="00C52C65" w:rsidRDefault="00C52C65" w:rsidP="002675CD">
      <w:pPr>
        <w:jc w:val="center"/>
        <w:rPr>
          <w:sz w:val="32"/>
          <w:szCs w:val="32"/>
        </w:rPr>
      </w:pPr>
    </w:p>
    <w:p w14:paraId="59FDB02B" w14:textId="70409BDA" w:rsidR="00B8629A" w:rsidRDefault="002675CD" w:rsidP="00686394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</w:t>
      </w:r>
      <w:r w:rsidR="006313F8" w:rsidRPr="00392FFD">
        <w:rPr>
          <w:sz w:val="28"/>
          <w:szCs w:val="28"/>
        </w:rPr>
        <w:t xml:space="preserve"> </w:t>
      </w:r>
      <w:r w:rsidR="006F5631" w:rsidRPr="00392FFD">
        <w:rPr>
          <w:sz w:val="28"/>
          <w:szCs w:val="28"/>
        </w:rPr>
        <w:t>s</w:t>
      </w:r>
      <w:r w:rsidR="0065171F" w:rsidRPr="00392FFD">
        <w:rPr>
          <w:sz w:val="28"/>
          <w:szCs w:val="28"/>
        </w:rPr>
        <w:t xml:space="preserve">end an </w:t>
      </w:r>
      <w:r w:rsidR="006F5631" w:rsidRPr="00392FFD">
        <w:rPr>
          <w:sz w:val="28"/>
          <w:szCs w:val="28"/>
        </w:rPr>
        <w:t xml:space="preserve">abstract </w:t>
      </w:r>
      <w:r>
        <w:rPr>
          <w:sz w:val="28"/>
          <w:szCs w:val="28"/>
        </w:rPr>
        <w:t xml:space="preserve">of 300-500 words </w:t>
      </w:r>
      <w:r w:rsidR="006F5631" w:rsidRPr="00392FFD">
        <w:rPr>
          <w:sz w:val="28"/>
          <w:szCs w:val="28"/>
        </w:rPr>
        <w:t xml:space="preserve">to </w:t>
      </w:r>
      <w:r w:rsidR="006313F8" w:rsidRPr="00392FFD">
        <w:rPr>
          <w:sz w:val="28"/>
          <w:szCs w:val="28"/>
        </w:rPr>
        <w:t>Dr</w:t>
      </w:r>
      <w:r>
        <w:rPr>
          <w:sz w:val="28"/>
          <w:szCs w:val="28"/>
        </w:rPr>
        <w:t>.</w:t>
      </w:r>
      <w:r w:rsidR="006313F8" w:rsidRPr="00392FFD">
        <w:rPr>
          <w:sz w:val="28"/>
          <w:szCs w:val="28"/>
        </w:rPr>
        <w:t xml:space="preserve"> Don Moffat</w:t>
      </w:r>
      <w:r w:rsidR="0005347E" w:rsidRPr="00392FFD">
        <w:rPr>
          <w:sz w:val="28"/>
          <w:szCs w:val="28"/>
        </w:rPr>
        <w:t xml:space="preserve"> (</w:t>
      </w:r>
      <w:hyperlink r:id="rId8" w:history="1">
        <w:r w:rsidR="0005347E" w:rsidRPr="00392FFD">
          <w:rPr>
            <w:rStyle w:val="Hyperlink"/>
            <w:sz w:val="28"/>
            <w:szCs w:val="28"/>
          </w:rPr>
          <w:t>d.moffat@stjohnscollege.ac.nz</w:t>
        </w:r>
      </w:hyperlink>
      <w:r w:rsidR="000D40DA">
        <w:rPr>
          <w:sz w:val="28"/>
          <w:szCs w:val="28"/>
        </w:rPr>
        <w:t xml:space="preserve">) by </w:t>
      </w:r>
      <w:r w:rsidR="0005347E" w:rsidRPr="00392FFD">
        <w:rPr>
          <w:sz w:val="28"/>
          <w:szCs w:val="28"/>
        </w:rPr>
        <w:t>29</w:t>
      </w:r>
      <w:r w:rsidR="0005347E" w:rsidRPr="000D40DA">
        <w:rPr>
          <w:sz w:val="28"/>
          <w:szCs w:val="28"/>
          <w:vertAlign w:val="superscript"/>
        </w:rPr>
        <w:t>th</w:t>
      </w:r>
      <w:r w:rsidR="000D40DA">
        <w:rPr>
          <w:sz w:val="28"/>
          <w:szCs w:val="28"/>
        </w:rPr>
        <w:t xml:space="preserve"> May</w:t>
      </w:r>
      <w:r w:rsidR="006313F8" w:rsidRPr="00392FFD">
        <w:rPr>
          <w:sz w:val="28"/>
          <w:szCs w:val="28"/>
        </w:rPr>
        <w:t xml:space="preserve">. </w:t>
      </w:r>
      <w:r w:rsidR="00B8629A" w:rsidRPr="00392FFD">
        <w:rPr>
          <w:sz w:val="28"/>
          <w:szCs w:val="28"/>
        </w:rPr>
        <w:t xml:space="preserve">Papers should be 4,000 – 7,000 words in </w:t>
      </w:r>
      <w:proofErr w:type="gramStart"/>
      <w:r w:rsidR="00B8629A" w:rsidRPr="00392FFD">
        <w:rPr>
          <w:sz w:val="28"/>
          <w:szCs w:val="28"/>
        </w:rPr>
        <w:t>length</w:t>
      </w:r>
      <w:proofErr w:type="gramEnd"/>
      <w:r w:rsidR="003361E6">
        <w:rPr>
          <w:sz w:val="28"/>
          <w:szCs w:val="28"/>
        </w:rPr>
        <w:t>, including footnotes</w:t>
      </w:r>
      <w:r w:rsidR="00AA5773" w:rsidRPr="00392FFD">
        <w:rPr>
          <w:sz w:val="28"/>
          <w:szCs w:val="28"/>
        </w:rPr>
        <w:t xml:space="preserve">. </w:t>
      </w:r>
    </w:p>
    <w:p w14:paraId="72D3337D" w14:textId="7C8353F5" w:rsidR="00622776" w:rsidRDefault="00AA5773" w:rsidP="00622776">
      <w:pPr>
        <w:jc w:val="center"/>
        <w:rPr>
          <w:sz w:val="28"/>
          <w:szCs w:val="28"/>
        </w:rPr>
      </w:pPr>
      <w:r w:rsidRPr="00392FFD">
        <w:rPr>
          <w:sz w:val="28"/>
          <w:szCs w:val="28"/>
        </w:rPr>
        <w:t>The colloquium will convene at St Johns College</w:t>
      </w:r>
      <w:r w:rsidR="00DF2145" w:rsidRPr="00392FFD">
        <w:rPr>
          <w:sz w:val="28"/>
          <w:szCs w:val="28"/>
        </w:rPr>
        <w:t xml:space="preserve">, </w:t>
      </w:r>
      <w:proofErr w:type="spellStart"/>
      <w:r w:rsidR="00DF2145" w:rsidRPr="00392FFD">
        <w:rPr>
          <w:sz w:val="28"/>
          <w:szCs w:val="28"/>
        </w:rPr>
        <w:t>Meadowbank</w:t>
      </w:r>
      <w:proofErr w:type="spellEnd"/>
      <w:r w:rsidR="00DF2145" w:rsidRPr="00392FFD">
        <w:rPr>
          <w:sz w:val="28"/>
          <w:szCs w:val="28"/>
        </w:rPr>
        <w:t xml:space="preserve">, Auckland, </w:t>
      </w:r>
      <w:r w:rsidRPr="00392FFD">
        <w:rPr>
          <w:sz w:val="28"/>
          <w:szCs w:val="28"/>
        </w:rPr>
        <w:t>on the morning of Tu</w:t>
      </w:r>
      <w:r w:rsidR="002675CD">
        <w:rPr>
          <w:sz w:val="28"/>
          <w:szCs w:val="28"/>
        </w:rPr>
        <w:t>esday 1</w:t>
      </w:r>
      <w:r w:rsidR="002675CD" w:rsidRPr="002675CD">
        <w:rPr>
          <w:sz w:val="28"/>
          <w:szCs w:val="28"/>
          <w:vertAlign w:val="superscript"/>
        </w:rPr>
        <w:t>st</w:t>
      </w:r>
      <w:r w:rsidR="002675CD">
        <w:rPr>
          <w:sz w:val="28"/>
          <w:szCs w:val="28"/>
        </w:rPr>
        <w:t xml:space="preserve"> of October 2019</w:t>
      </w:r>
      <w:r w:rsidRPr="00392FFD">
        <w:rPr>
          <w:sz w:val="28"/>
          <w:szCs w:val="28"/>
        </w:rPr>
        <w:t>.</w:t>
      </w:r>
    </w:p>
    <w:p w14:paraId="5538E4B9" w14:textId="77777777" w:rsidR="003361E6" w:rsidRDefault="003361E6" w:rsidP="00622776">
      <w:pPr>
        <w:jc w:val="center"/>
        <w:rPr>
          <w:sz w:val="28"/>
          <w:szCs w:val="28"/>
        </w:rPr>
      </w:pPr>
    </w:p>
    <w:p w14:paraId="68B6C459" w14:textId="45130009" w:rsidR="00460833" w:rsidRDefault="003361E6" w:rsidP="00622776">
      <w:pPr>
        <w:ind w:firstLine="720"/>
        <w:rPr>
          <w:sz w:val="28"/>
          <w:szCs w:val="28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8240" behindDoc="0" locked="0" layoutInCell="1" allowOverlap="1" wp14:anchorId="05A341F5" wp14:editId="5C2B19A2">
            <wp:simplePos x="0" y="0"/>
            <wp:positionH relativeFrom="column">
              <wp:posOffset>3622675</wp:posOffset>
            </wp:positionH>
            <wp:positionV relativeFrom="paragraph">
              <wp:posOffset>221</wp:posOffset>
            </wp:positionV>
            <wp:extent cx="2463800" cy="1007745"/>
            <wp:effectExtent l="0" t="0" r="0" b="1905"/>
            <wp:wrapThrough wrapText="bothSides">
              <wp:wrapPolygon edited="0">
                <wp:start x="0" y="0"/>
                <wp:lineTo x="0" y="21233"/>
                <wp:lineTo x="21377" y="21233"/>
                <wp:lineTo x="21377" y="0"/>
                <wp:lineTo x="0" y="0"/>
              </wp:wrapPolygon>
            </wp:wrapThrough>
            <wp:docPr id="1" name="Picture 1" descr="https://static.wixstatic.com/media/1206cd_49be378fddc1462cb6142e164f40c52f~mv2.png/v1/fill/w_293,h_114,al_c,usm_0.66_1.00_0.01/1206cd_49be378fddc1462cb6142e164f40c52f~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1206cd_49be378fddc1462cb6142e164f40c52f~mv2.png/v1/fill/w_293,h_114,al_c,usm_0.66_1.00_0.01/1206cd_49be378fddc1462cb6142e164f40c52f~mv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2776">
        <w:rPr>
          <w:sz w:val="28"/>
          <w:szCs w:val="28"/>
        </w:rPr>
        <w:t>Contact:</w:t>
      </w:r>
      <w:r w:rsidR="00622776">
        <w:rPr>
          <w:sz w:val="28"/>
          <w:szCs w:val="28"/>
        </w:rPr>
        <w:tab/>
        <w:t xml:space="preserve"> Don Moffat</w:t>
      </w:r>
    </w:p>
    <w:p w14:paraId="47765807" w14:textId="0EA6250B" w:rsidR="00622776" w:rsidRDefault="00622776" w:rsidP="0062277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10" w:history="1">
        <w:r w:rsidRPr="006D41F5">
          <w:rPr>
            <w:rStyle w:val="Hyperlink"/>
            <w:sz w:val="28"/>
            <w:szCs w:val="28"/>
          </w:rPr>
          <w:t>d.moffat@stjohnscollege.ac.nz</w:t>
        </w:r>
      </w:hyperlink>
    </w:p>
    <w:p w14:paraId="7F479E93" w14:textId="08833A8A" w:rsidR="00622776" w:rsidRPr="00392FFD" w:rsidRDefault="00622776" w:rsidP="00622776">
      <w:pPr>
        <w:ind w:firstLine="720"/>
        <w:rPr>
          <w:sz w:val="28"/>
          <w:szCs w:val="28"/>
        </w:rPr>
      </w:pPr>
      <w:r>
        <w:rPr>
          <w:sz w:val="28"/>
          <w:szCs w:val="28"/>
        </w:rPr>
        <w:t>Ph. 64 9 557 0643</w:t>
      </w:r>
    </w:p>
    <w:sectPr w:rsidR="00622776" w:rsidRPr="00392FFD" w:rsidSect="003608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C3AAC" w14:textId="77777777" w:rsidR="00460833" w:rsidRDefault="00460833" w:rsidP="00460833">
      <w:pPr>
        <w:spacing w:after="0" w:line="240" w:lineRule="auto"/>
      </w:pPr>
      <w:r>
        <w:separator/>
      </w:r>
    </w:p>
  </w:endnote>
  <w:endnote w:type="continuationSeparator" w:id="0">
    <w:p w14:paraId="01588E52" w14:textId="77777777" w:rsidR="00460833" w:rsidRDefault="00460833" w:rsidP="0046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6EC8A" w14:textId="77777777" w:rsidR="00460833" w:rsidRDefault="004608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91172" w14:textId="77777777" w:rsidR="00460833" w:rsidRDefault="004608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6146A" w14:textId="77777777" w:rsidR="00460833" w:rsidRDefault="004608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9CFBE" w14:textId="77777777" w:rsidR="00460833" w:rsidRDefault="00460833" w:rsidP="00460833">
      <w:pPr>
        <w:spacing w:after="0" w:line="240" w:lineRule="auto"/>
      </w:pPr>
      <w:r>
        <w:separator/>
      </w:r>
    </w:p>
  </w:footnote>
  <w:footnote w:type="continuationSeparator" w:id="0">
    <w:p w14:paraId="7440F171" w14:textId="77777777" w:rsidR="00460833" w:rsidRDefault="00460833" w:rsidP="00460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4B82E" w14:textId="686E993A" w:rsidR="00460833" w:rsidRDefault="001C5209">
    <w:pPr>
      <w:pStyle w:val="Header"/>
    </w:pPr>
    <w:r>
      <w:rPr>
        <w:noProof/>
      </w:rPr>
      <w:pict w14:anchorId="75F93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92376" o:spid="_x0000_s2050" type="#_x0000_t75" style="position:absolute;margin-left:0;margin-top:0;width:279pt;height:300pt;z-index:-251657216;mso-position-horizontal:center;mso-position-horizontal-relative:margin;mso-position-vertical:center;mso-position-vertical-relative:margin" o:allowincell="f">
          <v:imagedata r:id="rId1" o:title="Colour-Logo_medium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EB31D" w14:textId="750FD3DC" w:rsidR="00460833" w:rsidRDefault="001C5209">
    <w:pPr>
      <w:pStyle w:val="Header"/>
    </w:pPr>
    <w:r>
      <w:rPr>
        <w:noProof/>
      </w:rPr>
      <w:pict w14:anchorId="7B3F9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92377" o:spid="_x0000_s2051" type="#_x0000_t75" style="position:absolute;margin-left:0;margin-top:0;width:279pt;height:300pt;z-index:-251656192;mso-position-horizontal:center;mso-position-horizontal-relative:margin;mso-position-vertical:center;mso-position-vertical-relative:margin" o:allowincell="f">
          <v:imagedata r:id="rId1" o:title="Colour-Logo_medium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A3159" w14:textId="4C472050" w:rsidR="00460833" w:rsidRDefault="001C5209">
    <w:pPr>
      <w:pStyle w:val="Header"/>
    </w:pPr>
    <w:r>
      <w:rPr>
        <w:noProof/>
      </w:rPr>
      <w:pict w14:anchorId="5FAF7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92375" o:spid="_x0000_s2049" type="#_x0000_t75" style="position:absolute;margin-left:0;margin-top:0;width:279pt;height:300pt;z-index:-251658240;mso-position-horizontal:center;mso-position-horizontal-relative:margin;mso-position-vertical:center;mso-position-vertical-relative:margin" o:allowincell="f">
          <v:imagedata r:id="rId1" o:title="Colour-Logo_medium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94"/>
    <w:rsid w:val="00015C2A"/>
    <w:rsid w:val="0005347E"/>
    <w:rsid w:val="000C5B9E"/>
    <w:rsid w:val="000D40DA"/>
    <w:rsid w:val="001C5209"/>
    <w:rsid w:val="002675CD"/>
    <w:rsid w:val="003361E6"/>
    <w:rsid w:val="003608C0"/>
    <w:rsid w:val="00392FFD"/>
    <w:rsid w:val="003F652F"/>
    <w:rsid w:val="00460833"/>
    <w:rsid w:val="00622776"/>
    <w:rsid w:val="006313F8"/>
    <w:rsid w:val="0065171F"/>
    <w:rsid w:val="00686394"/>
    <w:rsid w:val="006C0D8C"/>
    <w:rsid w:val="006F5631"/>
    <w:rsid w:val="007007B1"/>
    <w:rsid w:val="00956FB3"/>
    <w:rsid w:val="00AA5773"/>
    <w:rsid w:val="00AD1AFA"/>
    <w:rsid w:val="00AF1F56"/>
    <w:rsid w:val="00B8629A"/>
    <w:rsid w:val="00C52C65"/>
    <w:rsid w:val="00D11FE1"/>
    <w:rsid w:val="00D97E53"/>
    <w:rsid w:val="00DF2145"/>
    <w:rsid w:val="00F6213C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789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3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B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0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833"/>
  </w:style>
  <w:style w:type="paragraph" w:styleId="Footer">
    <w:name w:val="footer"/>
    <w:basedOn w:val="Normal"/>
    <w:link w:val="FooterChar"/>
    <w:uiPriority w:val="99"/>
    <w:unhideWhenUsed/>
    <w:rsid w:val="00460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3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B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0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833"/>
  </w:style>
  <w:style w:type="paragraph" w:styleId="Footer">
    <w:name w:val="footer"/>
    <w:basedOn w:val="Normal"/>
    <w:link w:val="FooterChar"/>
    <w:uiPriority w:val="99"/>
    <w:unhideWhenUsed/>
    <w:rsid w:val="00460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offat@stjohnscollege.ac.n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.moffat@stjohnscollege.ac.n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Moffat</dc:creator>
  <cp:lastModifiedBy>BishopsPA</cp:lastModifiedBy>
  <cp:revision>2</cp:revision>
  <cp:lastPrinted>2019-02-08T00:52:00Z</cp:lastPrinted>
  <dcterms:created xsi:type="dcterms:W3CDTF">2019-02-18T22:22:00Z</dcterms:created>
  <dcterms:modified xsi:type="dcterms:W3CDTF">2019-02-18T22:22:00Z</dcterms:modified>
</cp:coreProperties>
</file>