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9A" w:rsidRPr="00EB579A" w:rsidRDefault="00EB579A" w:rsidP="00EB579A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  <w:bookmarkStart w:id="0" w:name="m_1283913915775894566__Toc42523184"/>
      <w:r w:rsidRPr="00EB579A">
        <w:rPr>
          <w:rFonts w:asciiTheme="minorHAnsi" w:eastAsia="Times New Roman" w:hAnsiTheme="minorHAnsi" w:cstheme="minorHAnsi"/>
          <w:b/>
          <w:bCs/>
          <w:color w:val="01853E"/>
          <w:sz w:val="24"/>
          <w:szCs w:val="24"/>
          <w:lang w:eastAsia="en-NZ"/>
        </w:rPr>
        <w:t>Changes from Alert Level 2</w:t>
      </w:r>
      <w:bookmarkEnd w:id="0"/>
    </w:p>
    <w:p w:rsidR="00EB579A" w:rsidRPr="00EB579A" w:rsidRDefault="00EB579A" w:rsidP="00EB579A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</w:p>
    <w:p w:rsidR="00EB579A" w:rsidRPr="00EB579A" w:rsidRDefault="00EB579A" w:rsidP="00EB579A">
      <w:pPr>
        <w:shd w:val="clear" w:color="auto" w:fill="FFFFFF"/>
        <w:spacing w:after="120" w:line="240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>The key change for schools and early learning services is that there are no specific public health requirements at Alert level 1.</w:t>
      </w:r>
    </w:p>
    <w:p w:rsidR="00EB579A" w:rsidRPr="00EB579A" w:rsidRDefault="00EB579A" w:rsidP="00EB579A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>Schools are no longer required to keep a contact tracing register, but as is usual practice will continue to keep a visitor register and maintain their attendance register (and will need to work with local health authorities to identify close contacts, should there be a case connected with the school).</w:t>
      </w:r>
    </w:p>
    <w:p w:rsidR="00EB579A" w:rsidRPr="00EB579A" w:rsidRDefault="00EB579A" w:rsidP="00EB579A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 xml:space="preserve">Physical distancing is </w:t>
      </w:r>
      <w:bookmarkStart w:id="1" w:name="_GoBack"/>
      <w:bookmarkEnd w:id="1"/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>not a requirement but where possible or practicable, is encouraged when you are around people you don’t know.</w:t>
      </w:r>
    </w:p>
    <w:p w:rsidR="00EB579A" w:rsidRPr="00EB579A" w:rsidRDefault="00EB579A" w:rsidP="00EB579A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</w:p>
    <w:p w:rsidR="00EB579A" w:rsidRPr="00EB579A" w:rsidRDefault="00EB579A" w:rsidP="00EB579A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>There are no restrictions on numbers at gatherings or on physical activities including cultural and sporting activities, practices and events.</w:t>
      </w:r>
    </w:p>
    <w:p w:rsidR="00EB579A" w:rsidRPr="00EB579A" w:rsidRDefault="00EB579A" w:rsidP="00EB579A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</w:p>
    <w:p w:rsidR="00EB579A" w:rsidRPr="00EB579A" w:rsidRDefault="00EB579A" w:rsidP="00EB579A">
      <w:pPr>
        <w:shd w:val="clear" w:color="auto" w:fill="FFFFFF"/>
        <w:spacing w:after="240" w:line="240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 xml:space="preserve">There are key public health measures – </w:t>
      </w:r>
      <w:r w:rsidRPr="00EB579A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en-NZ"/>
        </w:rPr>
        <w:t>the golden rules of Alert Level 1</w:t>
      </w: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 xml:space="preserve"> -for everyone in New Zealand to follow. For schools and early learning services this will mean:</w:t>
      </w:r>
    </w:p>
    <w:p w:rsidR="00EB579A" w:rsidRPr="00EB579A" w:rsidRDefault="00EB579A" w:rsidP="00EB579A">
      <w:pPr>
        <w:pStyle w:val="ListParagraph"/>
        <w:numPr>
          <w:ilvl w:val="0"/>
          <w:numId w:val="1"/>
        </w:numPr>
        <w:shd w:val="clear" w:color="auto" w:fill="FFFFFF"/>
        <w:spacing w:after="120" w:line="235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>If people are sick, they should stay home (phone Health line or their GP and get tested if they have cold or flu symptoms)</w:t>
      </w:r>
    </w:p>
    <w:p w:rsidR="00EB579A" w:rsidRPr="00EB579A" w:rsidRDefault="00EB579A" w:rsidP="00EB579A">
      <w:pPr>
        <w:pStyle w:val="ListParagraph"/>
        <w:numPr>
          <w:ilvl w:val="0"/>
          <w:numId w:val="1"/>
        </w:numPr>
        <w:shd w:val="clear" w:color="auto" w:fill="FFFFFF"/>
        <w:spacing w:after="120" w:line="235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>Wash and dry hands, sneeze and cough into elbow</w:t>
      </w:r>
    </w:p>
    <w:p w:rsidR="00EB579A" w:rsidRPr="00EB579A" w:rsidRDefault="00EB579A" w:rsidP="00EB579A">
      <w:pPr>
        <w:pStyle w:val="ListParagraph"/>
        <w:numPr>
          <w:ilvl w:val="0"/>
          <w:numId w:val="1"/>
        </w:numPr>
        <w:shd w:val="clear" w:color="auto" w:fill="FFFFFF"/>
        <w:spacing w:after="120" w:line="235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>Regularly disinfect shared surfaces</w:t>
      </w:r>
    </w:p>
    <w:p w:rsidR="00EB579A" w:rsidRPr="00EB579A" w:rsidRDefault="00EB579A" w:rsidP="00EB579A">
      <w:pPr>
        <w:pStyle w:val="ListParagraph"/>
        <w:numPr>
          <w:ilvl w:val="0"/>
          <w:numId w:val="1"/>
        </w:numPr>
        <w:shd w:val="clear" w:color="auto" w:fill="FFFFFF"/>
        <w:spacing w:after="120" w:line="240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>Soap, water and the ability to dry hands should be provided in bathrooms.</w:t>
      </w:r>
    </w:p>
    <w:p w:rsidR="00EB579A" w:rsidRPr="00EB579A" w:rsidRDefault="00EB579A" w:rsidP="00EB579A">
      <w:pPr>
        <w:pStyle w:val="ListParagraph"/>
        <w:numPr>
          <w:ilvl w:val="0"/>
          <w:numId w:val="1"/>
        </w:numPr>
        <w:shd w:val="clear" w:color="auto" w:fill="FFFFFF"/>
        <w:spacing w:after="120" w:line="240" w:lineRule="atLeast"/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</w:pP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>Support contact tracing efforts by displaying QR Code posters for the NZ COVID Tracer App.</w:t>
      </w:r>
    </w:p>
    <w:p w:rsidR="00EB579A" w:rsidRPr="00EB579A" w:rsidRDefault="00EB579A" w:rsidP="00EB579A">
      <w:pPr>
        <w:pStyle w:val="ListParagraph"/>
        <w:numPr>
          <w:ilvl w:val="0"/>
          <w:numId w:val="1"/>
        </w:numPr>
        <w:shd w:val="clear" w:color="auto" w:fill="FFFFFF"/>
        <w:spacing w:after="120" w:line="240" w:lineRule="atLeast"/>
        <w:rPr>
          <w:rFonts w:asciiTheme="minorHAnsi" w:hAnsiTheme="minorHAnsi" w:cstheme="minorHAnsi"/>
          <w:sz w:val="24"/>
          <w:szCs w:val="24"/>
        </w:rPr>
      </w:pPr>
      <w:r w:rsidRPr="00EB579A">
        <w:rPr>
          <w:rFonts w:asciiTheme="minorHAnsi" w:eastAsia="Times New Roman" w:hAnsiTheme="minorHAnsi" w:cstheme="minorHAnsi"/>
          <w:color w:val="222222"/>
          <w:sz w:val="24"/>
          <w:szCs w:val="24"/>
          <w:lang w:eastAsia="en-NZ"/>
        </w:rPr>
        <w:t xml:space="preserve">Stringent self-isolation of those who display relevant symptoms of COVID-19, test positive for COVID-19, have been in close contact with someone who tests positive for COVID-19, or have been overseas in the last 14 days. </w:t>
      </w:r>
    </w:p>
    <w:p w:rsidR="00552036" w:rsidRPr="00EB579A" w:rsidRDefault="00552036" w:rsidP="00EB579A">
      <w:pPr>
        <w:spacing w:line="360" w:lineRule="auto"/>
      </w:pPr>
    </w:p>
    <w:sectPr w:rsidR="00552036" w:rsidRPr="00EB579A" w:rsidSect="00646BE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7096C"/>
    <w:multiLevelType w:val="hybridMultilevel"/>
    <w:tmpl w:val="566CF09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9A"/>
    <w:rsid w:val="00552036"/>
    <w:rsid w:val="00DD5744"/>
    <w:rsid w:val="00EB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40D4B-BECC-4B6A-A05F-A96C572D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Burnside High School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2020-06-10T23:17:00Z</dcterms:created>
  <dcterms:modified xsi:type="dcterms:W3CDTF">2020-06-10T23:17:00Z</dcterms:modified>
</cp:coreProperties>
</file>