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83" w:rsidRPr="00A53F10" w:rsidRDefault="00AA7D83">
      <w:pPr>
        <w:rPr>
          <w:rFonts w:ascii="Comic Sans MS" w:hAnsi="Comic Sans MS"/>
          <w:b/>
          <w:sz w:val="24"/>
          <w:szCs w:val="24"/>
          <w:u w:val="single"/>
        </w:rPr>
      </w:pPr>
      <w:r w:rsidRPr="00A53F10">
        <w:rPr>
          <w:rFonts w:ascii="Comic Sans MS" w:hAnsi="Comic Sans MS"/>
          <w:b/>
          <w:sz w:val="24"/>
          <w:szCs w:val="24"/>
          <w:u w:val="single"/>
        </w:rPr>
        <w:t>East Taieri Netball 2018</w:t>
      </w:r>
    </w:p>
    <w:p w:rsidR="00AA7D83" w:rsidRPr="00A53F10" w:rsidRDefault="00AA7D83">
      <w:pPr>
        <w:rPr>
          <w:rFonts w:ascii="Comic Sans MS" w:hAnsi="Comic Sans MS"/>
          <w:sz w:val="24"/>
          <w:szCs w:val="24"/>
        </w:rPr>
      </w:pPr>
      <w:r w:rsidRPr="00A53F10">
        <w:rPr>
          <w:rFonts w:ascii="Comic Sans MS" w:hAnsi="Comic Sans MS"/>
          <w:sz w:val="24"/>
          <w:szCs w:val="24"/>
        </w:rPr>
        <w:t>The 2018 Taieri Plains primary school netball competition starts at the beginning of next term.  Games are played on Saturdays at the Taieri College netball courts.</w:t>
      </w:r>
    </w:p>
    <w:p w:rsidR="00AA7D83" w:rsidRPr="00A53F10" w:rsidRDefault="00AA7D83">
      <w:pPr>
        <w:rPr>
          <w:rFonts w:ascii="Comic Sans MS" w:hAnsi="Comic Sans MS"/>
          <w:sz w:val="24"/>
          <w:szCs w:val="24"/>
        </w:rPr>
      </w:pPr>
      <w:r w:rsidRPr="00A53F10">
        <w:rPr>
          <w:rFonts w:ascii="Comic Sans MS" w:hAnsi="Comic Sans MS"/>
          <w:sz w:val="24"/>
          <w:szCs w:val="24"/>
        </w:rPr>
        <w:t>To ignite a lifelong involvement in Netball, a sequential programme has been developed that is at the right level for the players at each stage.  This year Taieri Plains netball will consist of a junior competition (year 7-8: 7 aside), a year 6 and a year 5 future ferns competition (6v6), a year 3 &amp; 4 future fern competition (5v5) and a year 1 &amp; 2 fun ferns netball skill sessions.</w:t>
      </w:r>
    </w:p>
    <w:p w:rsidR="00AA7D83" w:rsidRDefault="00AA7D83">
      <w:pPr>
        <w:rPr>
          <w:rFonts w:ascii="Comic Sans MS" w:hAnsi="Comic Sans MS"/>
          <w:sz w:val="24"/>
          <w:szCs w:val="24"/>
        </w:rPr>
      </w:pPr>
      <w:r w:rsidRPr="00A53F10">
        <w:rPr>
          <w:rFonts w:ascii="Comic Sans MS" w:hAnsi="Comic Sans MS"/>
          <w:sz w:val="24"/>
          <w:szCs w:val="24"/>
        </w:rPr>
        <w:t xml:space="preserve">If you wish to find out more about the new formats of netball for years 1-6, the ANZ Future Ferns website is really good – </w:t>
      </w:r>
      <w:hyperlink r:id="rId4" w:history="1">
        <w:r w:rsidR="00A53F10" w:rsidRPr="0068098B">
          <w:rPr>
            <w:rStyle w:val="Hyperlink"/>
            <w:rFonts w:ascii="Comic Sans MS" w:hAnsi="Comic Sans MS"/>
            <w:sz w:val="24"/>
            <w:szCs w:val="24"/>
          </w:rPr>
          <w:t>http://mynetball.co.nz/fu</w:t>
        </w:r>
        <w:r w:rsidR="00A53F10" w:rsidRPr="0068098B">
          <w:rPr>
            <w:rStyle w:val="Hyperlink"/>
            <w:rFonts w:ascii="Comic Sans MS" w:hAnsi="Comic Sans MS"/>
            <w:sz w:val="24"/>
            <w:szCs w:val="24"/>
          </w:rPr>
          <w:t>t</w:t>
        </w:r>
        <w:r w:rsidR="00A53F10" w:rsidRPr="0068098B">
          <w:rPr>
            <w:rStyle w:val="Hyperlink"/>
            <w:rFonts w:ascii="Comic Sans MS" w:hAnsi="Comic Sans MS"/>
            <w:sz w:val="24"/>
            <w:szCs w:val="24"/>
          </w:rPr>
          <w:t>ureferns/how-to-play.html</w:t>
        </w:r>
      </w:hyperlink>
      <w:r w:rsidR="00A53F10"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</w:p>
    <w:p w:rsidR="00AA7D83" w:rsidRPr="00A53F10" w:rsidRDefault="00AA7D83">
      <w:pPr>
        <w:rPr>
          <w:rFonts w:ascii="Comic Sans MS" w:hAnsi="Comic Sans MS"/>
          <w:sz w:val="24"/>
          <w:szCs w:val="24"/>
        </w:rPr>
      </w:pPr>
      <w:r w:rsidRPr="00A53F10">
        <w:rPr>
          <w:rFonts w:ascii="Comic Sans MS" w:hAnsi="Comic Sans MS"/>
          <w:sz w:val="24"/>
          <w:szCs w:val="24"/>
        </w:rPr>
        <w:t xml:space="preserve">If your child is interested in playing netball this year, please fill in the form below or email me before </w:t>
      </w:r>
      <w:r w:rsidR="00A53F10">
        <w:rPr>
          <w:rFonts w:ascii="Comic Sans MS" w:hAnsi="Comic Sans MS"/>
          <w:sz w:val="24"/>
          <w:szCs w:val="24"/>
        </w:rPr>
        <w:t>Friday 16 March.</w:t>
      </w:r>
    </w:p>
    <w:p w:rsidR="00AA7D83" w:rsidRDefault="00AA7D83">
      <w:pPr>
        <w:rPr>
          <w:rFonts w:ascii="Comic Sans MS" w:hAnsi="Comic Sans MS"/>
          <w:sz w:val="24"/>
          <w:szCs w:val="24"/>
        </w:rPr>
      </w:pPr>
      <w:r w:rsidRPr="00A53F10">
        <w:rPr>
          <w:rFonts w:ascii="Comic Sans MS" w:hAnsi="Comic Sans MS"/>
          <w:sz w:val="24"/>
          <w:szCs w:val="24"/>
        </w:rPr>
        <w:t xml:space="preserve">We are also looking for parents to coach or help manage some of the netball teams.  Netball Otago run great coaching workshops </w:t>
      </w:r>
      <w:r w:rsidR="003B5E0E" w:rsidRPr="00A53F10">
        <w:rPr>
          <w:rFonts w:ascii="Comic Sans MS" w:hAnsi="Comic Sans MS"/>
          <w:sz w:val="24"/>
          <w:szCs w:val="24"/>
        </w:rPr>
        <w:t>to help up skill coaches and manuals are also available.</w:t>
      </w:r>
    </w:p>
    <w:p w:rsidR="00A53F10" w:rsidRDefault="00A53F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Regards, Belinda Duff</w:t>
      </w:r>
    </w:p>
    <w:p w:rsidR="00A53F10" w:rsidRPr="00A53F10" w:rsidRDefault="00A53F10">
      <w:pPr>
        <w:rPr>
          <w:rFonts w:ascii="Comic Sans MS" w:hAnsi="Comic Sans MS"/>
          <w:sz w:val="24"/>
          <w:szCs w:val="24"/>
        </w:rPr>
      </w:pPr>
      <w:hyperlink r:id="rId5" w:history="1">
        <w:r w:rsidRPr="0068098B">
          <w:rPr>
            <w:rStyle w:val="Hyperlink"/>
            <w:rFonts w:ascii="Comic Sans MS" w:hAnsi="Comic Sans MS"/>
            <w:sz w:val="24"/>
            <w:szCs w:val="24"/>
          </w:rPr>
          <w:t>belinda@east-taieri.school.nz</w:t>
        </w:r>
      </w:hyperlink>
      <w:r>
        <w:rPr>
          <w:rFonts w:ascii="Comic Sans MS" w:hAnsi="Comic Sans MS"/>
          <w:sz w:val="24"/>
          <w:szCs w:val="24"/>
        </w:rPr>
        <w:t xml:space="preserve"> </w:t>
      </w:r>
    </w:p>
    <w:p w:rsidR="003B5E0E" w:rsidRPr="00A53F10" w:rsidRDefault="003B5E0E">
      <w:pPr>
        <w:rPr>
          <w:rFonts w:ascii="Comic Sans MS" w:hAnsi="Comic Sans MS"/>
          <w:sz w:val="24"/>
          <w:szCs w:val="24"/>
        </w:rPr>
      </w:pPr>
      <w:r w:rsidRPr="00A53F10">
        <w:rPr>
          <w:rFonts w:ascii="Comic Sans MS" w:hAnsi="Comic Sans MS"/>
          <w:sz w:val="24"/>
          <w:szCs w:val="24"/>
        </w:rPr>
        <w:t>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B5E0E" w:rsidRPr="00A53F10" w:rsidTr="003B5E0E">
        <w:tc>
          <w:tcPr>
            <w:tcW w:w="2830" w:type="dxa"/>
          </w:tcPr>
          <w:p w:rsidR="003B5E0E" w:rsidRPr="00A53F10" w:rsidRDefault="003B5E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53F10">
              <w:rPr>
                <w:rFonts w:ascii="Comic Sans MS" w:hAnsi="Comic Sans MS"/>
                <w:b/>
                <w:sz w:val="24"/>
                <w:szCs w:val="24"/>
              </w:rPr>
              <w:t>Player’s Name:</w:t>
            </w:r>
          </w:p>
        </w:tc>
        <w:tc>
          <w:tcPr>
            <w:tcW w:w="6186" w:type="dxa"/>
          </w:tcPr>
          <w:p w:rsidR="003B5E0E" w:rsidRPr="00A53F10" w:rsidRDefault="003B5E0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5E0E" w:rsidRPr="00A53F10" w:rsidTr="003B5E0E">
        <w:trPr>
          <w:trHeight w:val="471"/>
        </w:trPr>
        <w:tc>
          <w:tcPr>
            <w:tcW w:w="2830" w:type="dxa"/>
          </w:tcPr>
          <w:p w:rsidR="003B5E0E" w:rsidRPr="00A53F10" w:rsidRDefault="003B5E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53F10">
              <w:rPr>
                <w:rFonts w:ascii="Comic Sans MS" w:hAnsi="Comic Sans MS"/>
                <w:b/>
                <w:sz w:val="24"/>
                <w:szCs w:val="24"/>
              </w:rPr>
              <w:t>Year:</w:t>
            </w:r>
          </w:p>
        </w:tc>
        <w:tc>
          <w:tcPr>
            <w:tcW w:w="6186" w:type="dxa"/>
          </w:tcPr>
          <w:p w:rsidR="003B5E0E" w:rsidRPr="00A53F10" w:rsidRDefault="003B5E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53F10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A53F10">
              <w:rPr>
                <w:rFonts w:ascii="Comic Sans MS" w:hAnsi="Comic Sans MS"/>
                <w:b/>
                <w:sz w:val="24"/>
                <w:szCs w:val="24"/>
              </w:rPr>
              <w:t>Room Number:</w:t>
            </w:r>
          </w:p>
        </w:tc>
      </w:tr>
      <w:tr w:rsidR="003B5E0E" w:rsidRPr="00A53F10" w:rsidTr="003B5E0E">
        <w:tc>
          <w:tcPr>
            <w:tcW w:w="2830" w:type="dxa"/>
          </w:tcPr>
          <w:p w:rsidR="003B5E0E" w:rsidRPr="00A53F10" w:rsidRDefault="003B5E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53F10">
              <w:rPr>
                <w:rFonts w:ascii="Comic Sans MS" w:hAnsi="Comic Sans MS"/>
                <w:b/>
                <w:sz w:val="24"/>
                <w:szCs w:val="24"/>
              </w:rPr>
              <w:t>Parent’s Name:</w:t>
            </w:r>
          </w:p>
        </w:tc>
        <w:tc>
          <w:tcPr>
            <w:tcW w:w="6186" w:type="dxa"/>
          </w:tcPr>
          <w:p w:rsidR="003B5E0E" w:rsidRPr="00A53F10" w:rsidRDefault="003B5E0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5E0E" w:rsidRPr="00A53F10" w:rsidTr="003B5E0E">
        <w:tc>
          <w:tcPr>
            <w:tcW w:w="2830" w:type="dxa"/>
          </w:tcPr>
          <w:p w:rsidR="003B5E0E" w:rsidRPr="00A53F10" w:rsidRDefault="003B5E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53F10">
              <w:rPr>
                <w:rFonts w:ascii="Comic Sans MS" w:hAnsi="Comic Sans MS"/>
                <w:b/>
                <w:sz w:val="24"/>
                <w:szCs w:val="24"/>
              </w:rPr>
              <w:t>Cell phone number:</w:t>
            </w:r>
          </w:p>
        </w:tc>
        <w:tc>
          <w:tcPr>
            <w:tcW w:w="6186" w:type="dxa"/>
          </w:tcPr>
          <w:p w:rsidR="003B5E0E" w:rsidRPr="00A53F10" w:rsidRDefault="003B5E0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B5E0E" w:rsidRPr="00A53F10" w:rsidTr="003B5E0E">
        <w:tc>
          <w:tcPr>
            <w:tcW w:w="2830" w:type="dxa"/>
          </w:tcPr>
          <w:p w:rsidR="003B5E0E" w:rsidRPr="00A53F10" w:rsidRDefault="003B5E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53F10">
              <w:rPr>
                <w:rFonts w:ascii="Comic Sans MS" w:hAnsi="Comic Sans MS"/>
                <w:b/>
                <w:sz w:val="24"/>
                <w:szCs w:val="24"/>
              </w:rPr>
              <w:t>Email address:</w:t>
            </w:r>
          </w:p>
        </w:tc>
        <w:tc>
          <w:tcPr>
            <w:tcW w:w="6186" w:type="dxa"/>
          </w:tcPr>
          <w:p w:rsidR="003B5E0E" w:rsidRPr="00A53F10" w:rsidRDefault="003B5E0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B5E0E" w:rsidRPr="00A53F10" w:rsidRDefault="003B5E0E">
      <w:pPr>
        <w:rPr>
          <w:rFonts w:ascii="Comic Sans MS" w:hAnsi="Comic Sans MS"/>
          <w:sz w:val="24"/>
          <w:szCs w:val="24"/>
        </w:rPr>
      </w:pPr>
    </w:p>
    <w:p w:rsidR="003B5E0E" w:rsidRPr="00A53F10" w:rsidRDefault="003B5E0E">
      <w:pPr>
        <w:rPr>
          <w:rFonts w:ascii="Comic Sans MS" w:hAnsi="Comic Sans MS"/>
          <w:i/>
          <w:sz w:val="24"/>
          <w:szCs w:val="24"/>
        </w:rPr>
      </w:pPr>
      <w:r w:rsidRPr="00A53F10">
        <w:rPr>
          <w:rFonts w:ascii="Comic Sans MS" w:hAnsi="Comic Sans MS"/>
          <w:i/>
          <w:sz w:val="24"/>
          <w:szCs w:val="24"/>
        </w:rPr>
        <w:t>Highlight the statement below that applies to you…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5E0E" w:rsidRPr="00A53F10" w:rsidTr="003B5E0E">
        <w:tc>
          <w:tcPr>
            <w:tcW w:w="4508" w:type="dxa"/>
          </w:tcPr>
          <w:p w:rsidR="003B5E0E" w:rsidRPr="00A53F10" w:rsidRDefault="003B5E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53F10">
              <w:rPr>
                <w:rFonts w:ascii="Comic Sans MS" w:hAnsi="Comic Sans MS"/>
                <w:b/>
                <w:sz w:val="24"/>
                <w:szCs w:val="24"/>
              </w:rPr>
              <w:t>I am able to coach a team</w:t>
            </w:r>
          </w:p>
        </w:tc>
        <w:tc>
          <w:tcPr>
            <w:tcW w:w="4508" w:type="dxa"/>
          </w:tcPr>
          <w:p w:rsidR="003B5E0E" w:rsidRPr="00A53F10" w:rsidRDefault="003B5E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53F10">
              <w:rPr>
                <w:rFonts w:ascii="Comic Sans MS" w:hAnsi="Comic Sans MS"/>
                <w:b/>
                <w:sz w:val="24"/>
                <w:szCs w:val="24"/>
              </w:rPr>
              <w:t>I am unable to coach a team</w:t>
            </w:r>
          </w:p>
        </w:tc>
      </w:tr>
      <w:tr w:rsidR="003B5E0E" w:rsidRPr="00A53F10" w:rsidTr="003B5E0E">
        <w:tc>
          <w:tcPr>
            <w:tcW w:w="4508" w:type="dxa"/>
          </w:tcPr>
          <w:p w:rsidR="003B5E0E" w:rsidRPr="00A53F10" w:rsidRDefault="003B5E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53F10">
              <w:rPr>
                <w:rFonts w:ascii="Comic Sans MS" w:hAnsi="Comic Sans MS"/>
                <w:b/>
                <w:sz w:val="24"/>
                <w:szCs w:val="24"/>
              </w:rPr>
              <w:t>I am able to manage a team</w:t>
            </w:r>
          </w:p>
        </w:tc>
        <w:tc>
          <w:tcPr>
            <w:tcW w:w="4508" w:type="dxa"/>
          </w:tcPr>
          <w:p w:rsidR="003B5E0E" w:rsidRPr="00A53F10" w:rsidRDefault="003B5E0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53F10">
              <w:rPr>
                <w:rFonts w:ascii="Comic Sans MS" w:hAnsi="Comic Sans MS"/>
                <w:b/>
                <w:sz w:val="24"/>
                <w:szCs w:val="24"/>
              </w:rPr>
              <w:t>I am unable to manage a team</w:t>
            </w:r>
          </w:p>
        </w:tc>
      </w:tr>
    </w:tbl>
    <w:p w:rsidR="003B5E0E" w:rsidRPr="00A53F10" w:rsidRDefault="003B5E0E">
      <w:pPr>
        <w:rPr>
          <w:rFonts w:ascii="Comic Sans MS" w:hAnsi="Comic Sans MS"/>
          <w:sz w:val="24"/>
          <w:szCs w:val="24"/>
        </w:rPr>
      </w:pPr>
    </w:p>
    <w:sectPr w:rsidR="003B5E0E" w:rsidRPr="00A53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83"/>
    <w:rsid w:val="003B5E0E"/>
    <w:rsid w:val="00A53F10"/>
    <w:rsid w:val="00AA7D83"/>
    <w:rsid w:val="00B2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B7DE7-D021-43DD-9149-AF41DB79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D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53F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inda@east-taieri.school.nz" TargetMode="External"/><Relationship Id="rId4" Type="http://schemas.openxmlformats.org/officeDocument/2006/relationships/hyperlink" Target="http://mynetball.co.nz/futureferns/how-to-pl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Taieri School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Duff</dc:creator>
  <cp:keywords/>
  <dc:description/>
  <cp:lastModifiedBy>Belinda Duff</cp:lastModifiedBy>
  <cp:revision>2</cp:revision>
  <dcterms:created xsi:type="dcterms:W3CDTF">2018-03-04T08:22:00Z</dcterms:created>
  <dcterms:modified xsi:type="dcterms:W3CDTF">2018-03-04T08:22:00Z</dcterms:modified>
</cp:coreProperties>
</file>