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08692" w14:textId="1E3E4B82" w:rsidR="00B04D3C" w:rsidRDefault="003B4561" w:rsidP="00D91069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D91069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A8E08C" wp14:editId="5111A047">
                <wp:simplePos x="0" y="0"/>
                <wp:positionH relativeFrom="margin">
                  <wp:posOffset>1790700</wp:posOffset>
                </wp:positionH>
                <wp:positionV relativeFrom="paragraph">
                  <wp:posOffset>0</wp:posOffset>
                </wp:positionV>
                <wp:extent cx="4128770" cy="1057275"/>
                <wp:effectExtent l="0" t="0" r="508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877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C46DE" w14:textId="31B1C8C9" w:rsidR="00D91069" w:rsidRPr="00B04D3C" w:rsidRDefault="003B4561" w:rsidP="00D91069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Balmacewen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Registration Form</w:t>
                            </w:r>
                          </w:p>
                          <w:p w14:paraId="701C0823" w14:textId="7A877839" w:rsidR="00D91069" w:rsidRPr="00B04D3C" w:rsidRDefault="00D91069" w:rsidP="00D91069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4D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Online registrations via</w:t>
                            </w:r>
                            <w:r w:rsidR="003B45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4" w:tgtFrame="_blank" w:history="1">
                              <w:r w:rsidR="003B456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333333"/>
                                  <w:spacing w:val="-8"/>
                                  <w:shd w:val="clear" w:color="auto" w:fill="FAFAFA"/>
                                </w:rPr>
                                <w:t>https://registrations.crichq.com/register/263508</w:t>
                              </w:r>
                            </w:hyperlink>
                          </w:p>
                          <w:p w14:paraId="45FF8CA1" w14:textId="38884631" w:rsidR="00D91069" w:rsidRPr="00B04D3C" w:rsidRDefault="00D91069" w:rsidP="00D91069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4D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Paper registrations will be collected by your </w:t>
                            </w:r>
                            <w:r w:rsidR="003B456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school</w:t>
                            </w:r>
                          </w:p>
                          <w:p w14:paraId="568CF014" w14:textId="77777777" w:rsidR="00D91069" w:rsidRPr="00D91069" w:rsidRDefault="00D91069" w:rsidP="00D91069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8E0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pt;margin-top:0;width:325.1pt;height:8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" stroked="f">
                <v:textbox>
                  <w:txbxContent>
                    <w:p w14:paraId="56EC46DE" w14:textId="31B1C8C9" w:rsidR="00D91069" w:rsidRPr="00B04D3C" w:rsidRDefault="003B4561" w:rsidP="00D91069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Balmacewen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Registration Form</w:t>
                      </w:r>
                    </w:p>
                    <w:p w14:paraId="701C0823" w14:textId="7A877839" w:rsidR="00D91069" w:rsidRPr="00B04D3C" w:rsidRDefault="00D91069" w:rsidP="00D91069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4D3C">
                        <w:rPr>
                          <w:rFonts w:ascii="Arial" w:hAnsi="Arial" w:cs="Arial"/>
                          <w:sz w:val="24"/>
                          <w:szCs w:val="24"/>
                        </w:rPr>
                        <w:t>Online registrations via</w:t>
                      </w:r>
                      <w:r w:rsidR="003B456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  <w:hyperlink r:id="rId5" w:tgtFrame="_blank" w:history="1">
                        <w:r w:rsidR="003B456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333333"/>
                            <w:spacing w:val="-8"/>
                            <w:shd w:val="clear" w:color="auto" w:fill="FAFAFA"/>
                          </w:rPr>
                          <w:t>https://registrations.crichq.com/register/263508</w:t>
                        </w:r>
                      </w:hyperlink>
                    </w:p>
                    <w:p w14:paraId="45FF8CA1" w14:textId="38884631" w:rsidR="00D91069" w:rsidRPr="00B04D3C" w:rsidRDefault="00D91069" w:rsidP="00D91069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4D3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Paper registrations will be collected by your </w:t>
                      </w:r>
                      <w:r w:rsidR="003B4561">
                        <w:rPr>
                          <w:rFonts w:ascii="Arial" w:hAnsi="Arial" w:cs="Arial"/>
                          <w:sz w:val="24"/>
                          <w:szCs w:val="24"/>
                        </w:rPr>
                        <w:t>school</w:t>
                      </w:r>
                    </w:p>
                    <w:p w14:paraId="568CF014" w14:textId="77777777" w:rsidR="00D91069" w:rsidRPr="00D91069" w:rsidRDefault="00D91069" w:rsidP="00D91069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4D3C" w:rsidRPr="00D91069">
        <w:rPr>
          <w:rFonts w:ascii="Arial" w:hAnsi="Arial" w:cs="Arial"/>
          <w:b/>
          <w:bCs/>
          <w:noProof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5A639584" wp14:editId="0A86BFF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02460" cy="962025"/>
            <wp:effectExtent l="0" t="0" r="2540" b="9525"/>
            <wp:wrapThrough wrapText="bothSides">
              <wp:wrapPolygon edited="0">
                <wp:start x="0" y="0"/>
                <wp:lineTo x="0" y="21386"/>
                <wp:lineTo x="21413" y="21386"/>
                <wp:lineTo x="2141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62B60" w14:textId="08E4EBC9" w:rsidR="00D91069" w:rsidRPr="00D91069" w:rsidRDefault="00D91069" w:rsidP="00D91069">
      <w:pPr>
        <w:spacing w:line="240" w:lineRule="auto"/>
        <w:rPr>
          <w:rFonts w:ascii="Arial" w:hAnsi="Arial" w:cs="Arial"/>
          <w:sz w:val="20"/>
          <w:szCs w:val="20"/>
        </w:rPr>
      </w:pPr>
      <w:r w:rsidRPr="00D91069">
        <w:rPr>
          <w:rFonts w:ascii="Arial" w:hAnsi="Arial" w:cs="Arial"/>
          <w:b/>
          <w:bCs/>
          <w:sz w:val="20"/>
          <w:szCs w:val="20"/>
        </w:rPr>
        <w:t>Why is registration needed?</w:t>
      </w:r>
      <w:r w:rsidRPr="00D91069">
        <w:rPr>
          <w:rFonts w:ascii="Arial" w:hAnsi="Arial" w:cs="Arial"/>
          <w:sz w:val="20"/>
          <w:szCs w:val="20"/>
        </w:rPr>
        <w:t xml:space="preserve"> Yeah! Girls is a national programme managed by NZ Cricket. Individual registration is required as NZ Cricket closely monitors and reports on the programme to funding partners – </w:t>
      </w:r>
      <w:r w:rsidR="00B04D3C">
        <w:rPr>
          <w:rFonts w:ascii="Arial" w:hAnsi="Arial" w:cs="Arial"/>
          <w:sz w:val="20"/>
          <w:szCs w:val="20"/>
        </w:rPr>
        <w:t>including</w:t>
      </w:r>
      <w:r w:rsidRPr="00D91069">
        <w:rPr>
          <w:rFonts w:ascii="Arial" w:hAnsi="Arial" w:cs="Arial"/>
          <w:sz w:val="20"/>
          <w:szCs w:val="20"/>
        </w:rPr>
        <w:t xml:space="preserve"> Sport NZ</w:t>
      </w:r>
      <w:r w:rsidR="00B04D3C">
        <w:rPr>
          <w:rFonts w:ascii="Arial" w:hAnsi="Arial" w:cs="Arial"/>
          <w:sz w:val="20"/>
          <w:szCs w:val="20"/>
        </w:rPr>
        <w:t>,</w:t>
      </w:r>
      <w:r w:rsidRPr="00D91069">
        <w:rPr>
          <w:rFonts w:ascii="Arial" w:hAnsi="Arial" w:cs="Arial"/>
          <w:sz w:val="20"/>
          <w:szCs w:val="20"/>
        </w:rPr>
        <w:t xml:space="preserve"> </w:t>
      </w:r>
      <w:r w:rsidR="00B04D3C">
        <w:rPr>
          <w:rFonts w:ascii="Arial" w:hAnsi="Arial" w:cs="Arial"/>
          <w:sz w:val="20"/>
          <w:szCs w:val="20"/>
        </w:rPr>
        <w:t xml:space="preserve">who </w:t>
      </w:r>
      <w:r w:rsidRPr="00D91069">
        <w:rPr>
          <w:rFonts w:ascii="Arial" w:hAnsi="Arial" w:cs="Arial"/>
          <w:sz w:val="20"/>
          <w:szCs w:val="20"/>
        </w:rPr>
        <w:t>is a significant contributor. NZ Cricket is required to keep accurate and up to date records of Yeah! Girls participants.</w:t>
      </w:r>
    </w:p>
    <w:p w14:paraId="7027B353" w14:textId="695DE28A" w:rsidR="00D91069" w:rsidRDefault="00D91069" w:rsidP="00D91069">
      <w:pPr>
        <w:spacing w:line="240" w:lineRule="auto"/>
        <w:rPr>
          <w:rFonts w:ascii="Arial" w:hAnsi="Arial" w:cs="Arial"/>
          <w:sz w:val="20"/>
          <w:szCs w:val="20"/>
        </w:rPr>
      </w:pPr>
      <w:r w:rsidRPr="00D91069">
        <w:rPr>
          <w:rFonts w:ascii="Arial" w:hAnsi="Arial" w:cs="Arial"/>
          <w:sz w:val="20"/>
          <w:szCs w:val="20"/>
        </w:rPr>
        <w:t>Registration is also required for health and safety purposes. It enables your Activator to manage the group of girls effectively and safely.</w:t>
      </w:r>
    </w:p>
    <w:p w14:paraId="48824ABC" w14:textId="7FFF9EA9" w:rsidR="00D91069" w:rsidRPr="00D91069" w:rsidRDefault="00D91069" w:rsidP="00D91069">
      <w:pPr>
        <w:spacing w:line="240" w:lineRule="auto"/>
        <w:rPr>
          <w:rFonts w:ascii="Arial" w:hAnsi="Arial" w:cs="Arial"/>
          <w:sz w:val="20"/>
          <w:szCs w:val="20"/>
        </w:rPr>
      </w:pPr>
      <w:r w:rsidRPr="00D91069">
        <w:rPr>
          <w:rFonts w:ascii="Arial" w:hAnsi="Arial" w:cs="Arial"/>
          <w:b/>
          <w:bCs/>
          <w:sz w:val="20"/>
          <w:szCs w:val="20"/>
        </w:rPr>
        <w:t>What happens with my personal information?</w:t>
      </w:r>
      <w:r>
        <w:rPr>
          <w:rFonts w:ascii="Arial" w:hAnsi="Arial" w:cs="Arial"/>
          <w:sz w:val="20"/>
          <w:szCs w:val="20"/>
        </w:rPr>
        <w:t xml:space="preserve"> Your Activator will add your details into the NZ Cricket database. This paper copy will then be destroyed. Your </w:t>
      </w:r>
      <w:r w:rsidR="00B04D3C">
        <w:rPr>
          <w:rFonts w:ascii="Arial" w:hAnsi="Arial" w:cs="Arial"/>
          <w:sz w:val="20"/>
          <w:szCs w:val="20"/>
        </w:rPr>
        <w:t>registration</w:t>
      </w:r>
      <w:r>
        <w:rPr>
          <w:rFonts w:ascii="Arial" w:hAnsi="Arial" w:cs="Arial"/>
          <w:sz w:val="20"/>
          <w:szCs w:val="20"/>
        </w:rPr>
        <w:t xml:space="preserve"> details will not be shared with any third parties or stakeholders.</w:t>
      </w:r>
    </w:p>
    <w:p w14:paraId="79952534" w14:textId="77777777" w:rsidR="00D91069" w:rsidRPr="00586744" w:rsidRDefault="00D91069"/>
    <w:p w14:paraId="59C1430D" w14:textId="3C783965" w:rsidR="002A0AF2" w:rsidRPr="00586744" w:rsidRDefault="002A0AF2" w:rsidP="002A0AF2">
      <w:pPr>
        <w:pBdr>
          <w:bottom w:val="single" w:sz="8" w:space="1" w:color="323E4F" w:themeColor="text2" w:themeShade="BF"/>
        </w:pBdr>
        <w:rPr>
          <w:rFonts w:ascii="Arial" w:hAnsi="Arial" w:cs="Arial"/>
        </w:rPr>
      </w:pPr>
      <w:r w:rsidRPr="00586744">
        <w:rPr>
          <w:rFonts w:ascii="Arial" w:hAnsi="Arial" w:cs="Arial"/>
        </w:rPr>
        <w:t>First Name:</w:t>
      </w:r>
      <w:r w:rsidR="00D91069" w:rsidRPr="00586744">
        <w:rPr>
          <w:rFonts w:ascii="Arial" w:hAnsi="Arial" w:cs="Arial"/>
        </w:rPr>
        <w:tab/>
      </w:r>
      <w:r w:rsidR="00D91069" w:rsidRPr="00586744">
        <w:rPr>
          <w:rFonts w:ascii="Arial" w:hAnsi="Arial" w:cs="Arial"/>
        </w:rPr>
        <w:tab/>
      </w:r>
      <w:r w:rsidR="00D91069" w:rsidRPr="00586744">
        <w:rPr>
          <w:rFonts w:ascii="Arial" w:hAnsi="Arial" w:cs="Arial"/>
        </w:rPr>
        <w:tab/>
      </w:r>
      <w:r w:rsidR="00D91069" w:rsidRPr="00586744">
        <w:rPr>
          <w:rFonts w:ascii="Arial" w:hAnsi="Arial" w:cs="Arial"/>
        </w:rPr>
        <w:tab/>
      </w:r>
      <w:r w:rsidR="00D91069" w:rsidRPr="00586744">
        <w:rPr>
          <w:rFonts w:ascii="Arial" w:hAnsi="Arial" w:cs="Arial"/>
        </w:rPr>
        <w:tab/>
      </w:r>
      <w:r w:rsidR="003B4561">
        <w:rPr>
          <w:rFonts w:ascii="Arial" w:hAnsi="Arial" w:cs="Arial"/>
        </w:rPr>
        <w:t xml:space="preserve">     </w:t>
      </w:r>
      <w:r w:rsidR="00D91069" w:rsidRPr="00586744">
        <w:rPr>
          <w:rFonts w:ascii="Arial" w:hAnsi="Arial" w:cs="Arial"/>
        </w:rPr>
        <w:t>Last Name:</w:t>
      </w:r>
    </w:p>
    <w:p w14:paraId="23D01B86" w14:textId="77777777" w:rsidR="002A0AF2" w:rsidRPr="00586744" w:rsidRDefault="002A0AF2" w:rsidP="002A0AF2">
      <w:pPr>
        <w:rPr>
          <w:rFonts w:ascii="Arial" w:hAnsi="Arial" w:cs="Arial"/>
        </w:rPr>
      </w:pPr>
    </w:p>
    <w:p w14:paraId="01BC9A02" w14:textId="641A4161" w:rsidR="002A0AF2" w:rsidRPr="00586744" w:rsidRDefault="002A0AF2" w:rsidP="002A0AF2">
      <w:pPr>
        <w:pBdr>
          <w:bottom w:val="single" w:sz="8" w:space="1" w:color="323E4F" w:themeColor="text2" w:themeShade="BF"/>
        </w:pBdr>
        <w:rPr>
          <w:rFonts w:ascii="Arial" w:hAnsi="Arial" w:cs="Arial"/>
        </w:rPr>
      </w:pPr>
      <w:r w:rsidRPr="00586744">
        <w:rPr>
          <w:rFonts w:ascii="Arial" w:hAnsi="Arial" w:cs="Arial"/>
        </w:rPr>
        <w:t>Date of Birth (dd/mm/</w:t>
      </w:r>
      <w:proofErr w:type="spellStart"/>
      <w:r w:rsidRPr="00586744">
        <w:rPr>
          <w:rFonts w:ascii="Arial" w:hAnsi="Arial" w:cs="Arial"/>
        </w:rPr>
        <w:t>yyyy</w:t>
      </w:r>
      <w:proofErr w:type="spellEnd"/>
      <w:r w:rsidRPr="00586744">
        <w:rPr>
          <w:rFonts w:ascii="Arial" w:hAnsi="Arial" w:cs="Arial"/>
        </w:rPr>
        <w:t>):</w:t>
      </w:r>
      <w:r w:rsidR="00D91069" w:rsidRPr="00586744">
        <w:rPr>
          <w:rFonts w:ascii="Arial" w:hAnsi="Arial" w:cs="Arial"/>
        </w:rPr>
        <w:tab/>
      </w:r>
      <w:r w:rsidR="00D91069" w:rsidRPr="00586744">
        <w:rPr>
          <w:rFonts w:ascii="Arial" w:hAnsi="Arial" w:cs="Arial"/>
        </w:rPr>
        <w:tab/>
      </w:r>
      <w:r w:rsidR="00D91069" w:rsidRPr="00586744">
        <w:rPr>
          <w:rFonts w:ascii="Arial" w:hAnsi="Arial" w:cs="Arial"/>
        </w:rPr>
        <w:tab/>
      </w:r>
      <w:r w:rsidR="003B4561">
        <w:rPr>
          <w:rFonts w:ascii="Arial" w:hAnsi="Arial" w:cs="Arial"/>
        </w:rPr>
        <w:t xml:space="preserve">        </w:t>
      </w:r>
    </w:p>
    <w:p w14:paraId="283F6E17" w14:textId="77777777" w:rsidR="002A0AF2" w:rsidRPr="00586744" w:rsidRDefault="002A0AF2" w:rsidP="002A0AF2">
      <w:pPr>
        <w:rPr>
          <w:rFonts w:ascii="Arial" w:hAnsi="Arial" w:cs="Arial"/>
        </w:rPr>
      </w:pPr>
    </w:p>
    <w:p w14:paraId="246F3EAD" w14:textId="77777777" w:rsidR="002A0AF2" w:rsidRPr="00586744" w:rsidRDefault="002A0AF2" w:rsidP="002A0AF2">
      <w:pPr>
        <w:pBdr>
          <w:bottom w:val="single" w:sz="8" w:space="1" w:color="323E4F" w:themeColor="text2" w:themeShade="BF"/>
        </w:pBdr>
        <w:rPr>
          <w:rFonts w:ascii="Arial" w:hAnsi="Arial" w:cs="Arial"/>
        </w:rPr>
      </w:pPr>
      <w:r w:rsidRPr="00586744">
        <w:rPr>
          <w:rFonts w:ascii="Arial" w:hAnsi="Arial" w:cs="Arial"/>
        </w:rPr>
        <w:t>Ethnicity:</w:t>
      </w:r>
    </w:p>
    <w:p w14:paraId="5AC42FEA" w14:textId="77777777" w:rsidR="002A0AF2" w:rsidRPr="00586744" w:rsidRDefault="002A0AF2" w:rsidP="002A0AF2">
      <w:pPr>
        <w:rPr>
          <w:rFonts w:ascii="Arial" w:hAnsi="Arial" w:cs="Arial"/>
        </w:rPr>
      </w:pPr>
    </w:p>
    <w:p w14:paraId="336EFF46" w14:textId="6A2438D2" w:rsidR="002A0AF2" w:rsidRPr="00586744" w:rsidRDefault="002A0AF2" w:rsidP="002A0AF2">
      <w:pPr>
        <w:pBdr>
          <w:bottom w:val="single" w:sz="8" w:space="1" w:color="323E4F" w:themeColor="text2" w:themeShade="BF"/>
        </w:pBdr>
        <w:rPr>
          <w:rFonts w:ascii="Arial" w:hAnsi="Arial" w:cs="Arial"/>
        </w:rPr>
      </w:pPr>
      <w:r w:rsidRPr="00586744">
        <w:rPr>
          <w:rFonts w:ascii="Arial" w:hAnsi="Arial" w:cs="Arial"/>
        </w:rPr>
        <w:t>City:</w:t>
      </w:r>
      <w:r w:rsidR="00D91069" w:rsidRPr="00586744">
        <w:rPr>
          <w:rFonts w:ascii="Arial" w:hAnsi="Arial" w:cs="Arial"/>
        </w:rPr>
        <w:tab/>
      </w:r>
      <w:r w:rsidR="00D91069" w:rsidRPr="00586744">
        <w:rPr>
          <w:rFonts w:ascii="Arial" w:hAnsi="Arial" w:cs="Arial"/>
        </w:rPr>
        <w:tab/>
      </w:r>
      <w:r w:rsidR="00D91069" w:rsidRPr="00586744">
        <w:rPr>
          <w:rFonts w:ascii="Arial" w:hAnsi="Arial" w:cs="Arial"/>
        </w:rPr>
        <w:tab/>
      </w:r>
      <w:r w:rsidR="00D91069" w:rsidRPr="00586744">
        <w:rPr>
          <w:rFonts w:ascii="Arial" w:hAnsi="Arial" w:cs="Arial"/>
        </w:rPr>
        <w:tab/>
      </w:r>
      <w:r w:rsidR="00D91069" w:rsidRPr="00586744">
        <w:rPr>
          <w:rFonts w:ascii="Arial" w:hAnsi="Arial" w:cs="Arial"/>
        </w:rPr>
        <w:tab/>
      </w:r>
      <w:r w:rsidR="00D91069" w:rsidRPr="00586744">
        <w:rPr>
          <w:rFonts w:ascii="Arial" w:hAnsi="Arial" w:cs="Arial"/>
        </w:rPr>
        <w:tab/>
        <w:t>Postcode:</w:t>
      </w:r>
    </w:p>
    <w:p w14:paraId="322EACB1" w14:textId="77777777" w:rsidR="002A0AF2" w:rsidRPr="00586744" w:rsidRDefault="002A0AF2" w:rsidP="002A0AF2">
      <w:pPr>
        <w:rPr>
          <w:rFonts w:ascii="Arial" w:hAnsi="Arial" w:cs="Arial"/>
        </w:rPr>
      </w:pPr>
    </w:p>
    <w:p w14:paraId="43A3D7F2" w14:textId="79927BFE" w:rsidR="002A0AF2" w:rsidRPr="00586744" w:rsidRDefault="002A0AF2" w:rsidP="002A0AF2">
      <w:pPr>
        <w:pBdr>
          <w:bottom w:val="single" w:sz="8" w:space="1" w:color="323E4F" w:themeColor="text2" w:themeShade="BF"/>
        </w:pBdr>
        <w:rPr>
          <w:rFonts w:ascii="Arial" w:hAnsi="Arial" w:cs="Arial"/>
        </w:rPr>
      </w:pPr>
      <w:r w:rsidRPr="00586744">
        <w:rPr>
          <w:rFonts w:ascii="Arial" w:hAnsi="Arial" w:cs="Arial"/>
        </w:rPr>
        <w:t>Email address</w:t>
      </w:r>
      <w:r w:rsidR="00D91069" w:rsidRPr="00586744">
        <w:rPr>
          <w:rFonts w:ascii="Arial" w:hAnsi="Arial" w:cs="Arial"/>
        </w:rPr>
        <w:t xml:space="preserve"> (of participant, or parent/guardian)</w:t>
      </w:r>
      <w:r w:rsidRPr="00586744">
        <w:rPr>
          <w:rFonts w:ascii="Arial" w:hAnsi="Arial" w:cs="Arial"/>
        </w:rPr>
        <w:t>:</w:t>
      </w:r>
    </w:p>
    <w:p w14:paraId="7FA029FD" w14:textId="77777777" w:rsidR="002A0AF2" w:rsidRPr="00586744" w:rsidRDefault="002A0AF2" w:rsidP="002A0AF2">
      <w:pPr>
        <w:rPr>
          <w:rFonts w:ascii="Arial" w:hAnsi="Arial" w:cs="Arial"/>
        </w:rPr>
      </w:pPr>
    </w:p>
    <w:p w14:paraId="3E77CF43" w14:textId="2C76CDF5" w:rsidR="002A0AF2" w:rsidRPr="00586744" w:rsidRDefault="002A0AF2" w:rsidP="002A0AF2">
      <w:pPr>
        <w:pBdr>
          <w:bottom w:val="single" w:sz="8" w:space="1" w:color="323E4F" w:themeColor="text2" w:themeShade="BF"/>
        </w:pBdr>
        <w:rPr>
          <w:rFonts w:ascii="Arial" w:hAnsi="Arial" w:cs="Arial"/>
        </w:rPr>
      </w:pPr>
      <w:r w:rsidRPr="00586744">
        <w:rPr>
          <w:rFonts w:ascii="Arial" w:hAnsi="Arial" w:cs="Arial"/>
        </w:rPr>
        <w:t>Mobile number</w:t>
      </w:r>
      <w:r w:rsidR="00D91069" w:rsidRPr="00586744">
        <w:rPr>
          <w:rFonts w:ascii="Arial" w:hAnsi="Arial" w:cs="Arial"/>
        </w:rPr>
        <w:t xml:space="preserve"> (of participant, or parent/guardian):</w:t>
      </w:r>
    </w:p>
    <w:p w14:paraId="338BCE82" w14:textId="77777777" w:rsidR="00CF79FE" w:rsidRPr="00586744" w:rsidRDefault="00D91069" w:rsidP="002A0AF2">
      <w:pPr>
        <w:rPr>
          <w:rFonts w:ascii="Arial" w:hAnsi="Arial" w:cs="Arial"/>
        </w:rPr>
      </w:pPr>
      <w:r w:rsidRPr="00586744">
        <w:rPr>
          <w:rFonts w:ascii="Arial" w:hAnsi="Arial" w:cs="Arial"/>
        </w:rPr>
        <w:tab/>
      </w:r>
    </w:p>
    <w:p w14:paraId="157E1CE8" w14:textId="1854AF24" w:rsidR="00CF79FE" w:rsidRPr="00586744" w:rsidRDefault="00CF79FE" w:rsidP="00CF79FE">
      <w:pPr>
        <w:pBdr>
          <w:bottom w:val="single" w:sz="8" w:space="1" w:color="323E4F" w:themeColor="text2" w:themeShade="BF"/>
        </w:pBdr>
        <w:rPr>
          <w:rFonts w:ascii="Arial" w:hAnsi="Arial" w:cs="Arial"/>
        </w:rPr>
      </w:pPr>
      <w:r w:rsidRPr="00586744">
        <w:rPr>
          <w:rFonts w:ascii="Arial" w:hAnsi="Arial" w:cs="Arial"/>
        </w:rPr>
        <w:t>Emergency contact mobile number:</w:t>
      </w:r>
    </w:p>
    <w:p w14:paraId="15571D07" w14:textId="08E77BFA" w:rsidR="002A0AF2" w:rsidRPr="00586744" w:rsidRDefault="00D91069" w:rsidP="002A0AF2">
      <w:pPr>
        <w:rPr>
          <w:rFonts w:ascii="Arial" w:hAnsi="Arial" w:cs="Arial"/>
        </w:rPr>
      </w:pPr>
      <w:r w:rsidRPr="00586744">
        <w:rPr>
          <w:rFonts w:ascii="Arial" w:hAnsi="Arial" w:cs="Arial"/>
        </w:rPr>
        <w:tab/>
      </w:r>
      <w:r w:rsidRPr="00586744">
        <w:rPr>
          <w:rFonts w:ascii="Arial" w:hAnsi="Arial" w:cs="Arial"/>
        </w:rPr>
        <w:tab/>
      </w:r>
      <w:r w:rsidRPr="00586744">
        <w:rPr>
          <w:rFonts w:ascii="Arial" w:hAnsi="Arial" w:cs="Arial"/>
        </w:rPr>
        <w:tab/>
      </w:r>
    </w:p>
    <w:p w14:paraId="4A01474C" w14:textId="3738484E" w:rsidR="002A0AF2" w:rsidRPr="00586744" w:rsidRDefault="002A0AF2" w:rsidP="002A0AF2">
      <w:pPr>
        <w:pBdr>
          <w:bottom w:val="single" w:sz="8" w:space="1" w:color="323E4F" w:themeColor="text2" w:themeShade="BF"/>
        </w:pBdr>
        <w:rPr>
          <w:rFonts w:ascii="Arial" w:hAnsi="Arial" w:cs="Arial"/>
        </w:rPr>
      </w:pPr>
      <w:r w:rsidRPr="00586744">
        <w:rPr>
          <w:rFonts w:ascii="Arial" w:hAnsi="Arial" w:cs="Arial"/>
        </w:rPr>
        <w:t>School:</w:t>
      </w:r>
      <w:r w:rsidR="00D91069" w:rsidRPr="00586744">
        <w:rPr>
          <w:rFonts w:ascii="Arial" w:hAnsi="Arial" w:cs="Arial"/>
        </w:rPr>
        <w:tab/>
      </w:r>
      <w:r w:rsidR="00D91069" w:rsidRPr="00586744">
        <w:rPr>
          <w:rFonts w:ascii="Arial" w:hAnsi="Arial" w:cs="Arial"/>
        </w:rPr>
        <w:tab/>
      </w:r>
      <w:r w:rsidR="00D91069" w:rsidRPr="00586744">
        <w:rPr>
          <w:rFonts w:ascii="Arial" w:hAnsi="Arial" w:cs="Arial"/>
        </w:rPr>
        <w:tab/>
      </w:r>
      <w:r w:rsidR="00D91069" w:rsidRPr="00586744">
        <w:rPr>
          <w:rFonts w:ascii="Arial" w:hAnsi="Arial" w:cs="Arial"/>
        </w:rPr>
        <w:tab/>
      </w:r>
      <w:r w:rsidR="00D91069" w:rsidRPr="00586744">
        <w:rPr>
          <w:rFonts w:ascii="Arial" w:hAnsi="Arial" w:cs="Arial"/>
        </w:rPr>
        <w:tab/>
        <w:t>School Year:</w:t>
      </w:r>
    </w:p>
    <w:p w14:paraId="68835C08" w14:textId="77777777" w:rsidR="002A0AF2" w:rsidRPr="00586744" w:rsidRDefault="002A0AF2" w:rsidP="002A0AF2">
      <w:pPr>
        <w:rPr>
          <w:rFonts w:ascii="Arial" w:hAnsi="Arial" w:cs="Arial"/>
          <w:sz w:val="12"/>
          <w:szCs w:val="12"/>
        </w:rPr>
      </w:pPr>
    </w:p>
    <w:p w14:paraId="4E02F62E" w14:textId="77777777" w:rsidR="002A0AF2" w:rsidRPr="00586744" w:rsidRDefault="002A0AF2" w:rsidP="002A0AF2">
      <w:pPr>
        <w:pBdr>
          <w:bottom w:val="single" w:sz="8" w:space="1" w:color="323E4F" w:themeColor="text2" w:themeShade="BF"/>
        </w:pBdr>
        <w:rPr>
          <w:rFonts w:ascii="Arial" w:hAnsi="Arial" w:cs="Arial"/>
          <w:sz w:val="14"/>
          <w:szCs w:val="14"/>
        </w:rPr>
      </w:pPr>
    </w:p>
    <w:p w14:paraId="679BA978" w14:textId="03CFAB1C" w:rsidR="002A0AF2" w:rsidRPr="00586744" w:rsidRDefault="002A0AF2" w:rsidP="00CF79FE">
      <w:pPr>
        <w:pBdr>
          <w:bottom w:val="single" w:sz="8" w:space="1" w:color="323E4F" w:themeColor="text2" w:themeShade="BF"/>
        </w:pBdr>
        <w:rPr>
          <w:rFonts w:ascii="Arial" w:hAnsi="Arial" w:cs="Arial"/>
        </w:rPr>
      </w:pPr>
      <w:r w:rsidRPr="00586744">
        <w:rPr>
          <w:rFonts w:ascii="Arial" w:hAnsi="Arial" w:cs="Arial"/>
        </w:rPr>
        <w:t>Which Hub are you planning on attending?</w:t>
      </w:r>
    </w:p>
    <w:sectPr w:rsidR="002A0AF2" w:rsidRPr="00586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F2"/>
    <w:rsid w:val="001A1490"/>
    <w:rsid w:val="002A0AF2"/>
    <w:rsid w:val="003B4561"/>
    <w:rsid w:val="00586744"/>
    <w:rsid w:val="0073336D"/>
    <w:rsid w:val="00B04D3C"/>
    <w:rsid w:val="00CF79FE"/>
    <w:rsid w:val="00D91069"/>
    <w:rsid w:val="00E8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ABBD9"/>
  <w15:chartTrackingRefBased/>
  <w15:docId w15:val="{B55DABF4-0ED3-40B1-B78E-90ED594A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0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egistrations.crichq.com/register/263508" TargetMode="External"/><Relationship Id="rId4" Type="http://schemas.openxmlformats.org/officeDocument/2006/relationships/hyperlink" Target="https://registrations.crichq.com/register/263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Dunn</dc:creator>
  <cp:keywords/>
  <dc:description/>
  <cp:lastModifiedBy>Jess Davidson</cp:lastModifiedBy>
  <cp:revision>2</cp:revision>
  <dcterms:created xsi:type="dcterms:W3CDTF">2020-10-14T20:59:00Z</dcterms:created>
  <dcterms:modified xsi:type="dcterms:W3CDTF">2020-10-14T20:59:00Z</dcterms:modified>
</cp:coreProperties>
</file>