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DC44C" w14:textId="77777777" w:rsidR="00844D1C" w:rsidRDefault="00844D1C" w:rsidP="00844D1C">
      <w:pPr>
        <w:pStyle w:val="DefaultText1"/>
        <w:jc w:val="both"/>
        <w:rPr>
          <w:rFonts w:ascii="Arial" w:hAnsi="Arial" w:cs="Arial"/>
          <w:b/>
          <w:sz w:val="21"/>
          <w:szCs w:val="21"/>
        </w:rPr>
      </w:pPr>
    </w:p>
    <w:p w14:paraId="1ED9494C" w14:textId="5FBBBCFB" w:rsidR="00844D1C" w:rsidRPr="00A67D0D" w:rsidRDefault="00844D1C" w:rsidP="00844D1C">
      <w:pPr>
        <w:pStyle w:val="DefaultText1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67D0D">
        <w:rPr>
          <w:rFonts w:ascii="Arial" w:hAnsi="Arial" w:cs="Arial"/>
          <w:b/>
          <w:sz w:val="21"/>
          <w:szCs w:val="21"/>
        </w:rPr>
        <w:t>POSSUM CONTROL OPERATION</w:t>
      </w:r>
    </w:p>
    <w:p w14:paraId="10DDBE68" w14:textId="77777777" w:rsidR="00844D1C" w:rsidRPr="00A67D0D" w:rsidRDefault="00844D1C" w:rsidP="00844D1C">
      <w:pPr>
        <w:pStyle w:val="DefaultText1"/>
        <w:jc w:val="both"/>
        <w:rPr>
          <w:rFonts w:ascii="Arial" w:hAnsi="Arial" w:cs="Arial"/>
          <w:b/>
          <w:sz w:val="21"/>
          <w:szCs w:val="21"/>
        </w:rPr>
      </w:pPr>
    </w:p>
    <w:p w14:paraId="25DE4E6F" w14:textId="77777777" w:rsidR="00844D1C" w:rsidRPr="00A67D0D" w:rsidRDefault="00844D1C" w:rsidP="00844D1C">
      <w:pPr>
        <w:pStyle w:val="DefaultText1"/>
        <w:jc w:val="both"/>
        <w:rPr>
          <w:rFonts w:ascii="Arial" w:hAnsi="Arial" w:cs="Arial"/>
          <w:sz w:val="21"/>
          <w:szCs w:val="21"/>
        </w:rPr>
      </w:pPr>
      <w:r w:rsidRPr="00A67D0D">
        <w:rPr>
          <w:rFonts w:ascii="Arial" w:hAnsi="Arial" w:cs="Arial"/>
          <w:b/>
          <w:sz w:val="21"/>
          <w:szCs w:val="21"/>
        </w:rPr>
        <w:t>Central Districts Pest Control Ltd</w:t>
      </w:r>
      <w:r w:rsidRPr="00A67D0D">
        <w:rPr>
          <w:rFonts w:ascii="Arial" w:hAnsi="Arial" w:cs="Arial"/>
          <w:sz w:val="21"/>
          <w:szCs w:val="21"/>
        </w:rPr>
        <w:t xml:space="preserve"> will be carrying out ground-based possum control on the </w:t>
      </w:r>
      <w:proofErr w:type="spellStart"/>
      <w:r w:rsidRPr="00A67D0D">
        <w:rPr>
          <w:rFonts w:ascii="Arial" w:hAnsi="Arial" w:cs="Arial"/>
          <w:b/>
          <w:sz w:val="21"/>
          <w:szCs w:val="21"/>
        </w:rPr>
        <w:t>Wainuiomata</w:t>
      </w:r>
      <w:proofErr w:type="spellEnd"/>
      <w:r w:rsidRPr="00A67D0D">
        <w:rPr>
          <w:rFonts w:ascii="Arial" w:hAnsi="Arial" w:cs="Arial"/>
          <w:b/>
          <w:sz w:val="21"/>
          <w:szCs w:val="21"/>
        </w:rPr>
        <w:t xml:space="preserve"> South</w:t>
      </w:r>
      <w:r w:rsidRPr="00A67D0D">
        <w:rPr>
          <w:rFonts w:ascii="Arial" w:hAnsi="Arial" w:cs="Arial"/>
          <w:sz w:val="21"/>
          <w:szCs w:val="21"/>
        </w:rPr>
        <w:t xml:space="preserve"> contract between 9 April 2018 and 30 June 2018. The contract is part of </w:t>
      </w:r>
      <w:proofErr w:type="spellStart"/>
      <w:r w:rsidRPr="00A67D0D">
        <w:rPr>
          <w:rFonts w:ascii="Arial" w:hAnsi="Arial" w:cs="Arial"/>
          <w:sz w:val="21"/>
          <w:szCs w:val="21"/>
        </w:rPr>
        <w:t>TBfree</w:t>
      </w:r>
      <w:proofErr w:type="spellEnd"/>
      <w:r w:rsidRPr="00A67D0D">
        <w:rPr>
          <w:rFonts w:ascii="Arial" w:hAnsi="Arial" w:cs="Arial"/>
          <w:sz w:val="21"/>
          <w:szCs w:val="21"/>
        </w:rPr>
        <w:t xml:space="preserve"> New Zealand’s national TB vector control </w:t>
      </w:r>
      <w:proofErr w:type="spellStart"/>
      <w:r w:rsidRPr="00A67D0D">
        <w:rPr>
          <w:rFonts w:ascii="Arial" w:hAnsi="Arial" w:cs="Arial"/>
          <w:sz w:val="21"/>
          <w:szCs w:val="21"/>
        </w:rPr>
        <w:t>programme</w:t>
      </w:r>
      <w:proofErr w:type="spellEnd"/>
      <w:r w:rsidRPr="00A67D0D">
        <w:rPr>
          <w:rFonts w:ascii="Arial" w:hAnsi="Arial" w:cs="Arial"/>
          <w:sz w:val="21"/>
          <w:szCs w:val="21"/>
        </w:rPr>
        <w:t>.</w:t>
      </w:r>
    </w:p>
    <w:p w14:paraId="5C73CA12" w14:textId="77777777" w:rsidR="00844D1C" w:rsidRPr="00A67D0D" w:rsidRDefault="00844D1C" w:rsidP="00844D1C">
      <w:pPr>
        <w:pStyle w:val="DefaultText1"/>
        <w:jc w:val="both"/>
        <w:rPr>
          <w:rFonts w:ascii="Arial" w:hAnsi="Arial" w:cs="Arial"/>
          <w:sz w:val="21"/>
          <w:szCs w:val="21"/>
        </w:rPr>
      </w:pPr>
    </w:p>
    <w:p w14:paraId="611BF4E5" w14:textId="77777777" w:rsidR="00844D1C" w:rsidRPr="00A67D0D" w:rsidRDefault="00844D1C" w:rsidP="00844D1C">
      <w:pPr>
        <w:keepNext/>
        <w:jc w:val="both"/>
        <w:rPr>
          <w:rFonts w:ascii="Arial" w:hAnsi="Arial" w:cs="Arial"/>
          <w:sz w:val="21"/>
          <w:szCs w:val="21"/>
        </w:rPr>
      </w:pPr>
      <w:r w:rsidRPr="00A67D0D">
        <w:rPr>
          <w:rFonts w:ascii="Arial" w:hAnsi="Arial" w:cs="Arial"/>
          <w:sz w:val="21"/>
          <w:szCs w:val="21"/>
        </w:rPr>
        <w:t xml:space="preserve">The project boundary runs from the south-western side of </w:t>
      </w:r>
      <w:proofErr w:type="spellStart"/>
      <w:r w:rsidRPr="00A67D0D">
        <w:rPr>
          <w:rFonts w:ascii="Arial" w:hAnsi="Arial" w:cs="Arial"/>
          <w:sz w:val="21"/>
          <w:szCs w:val="21"/>
        </w:rPr>
        <w:t>Wainuiomata</w:t>
      </w:r>
      <w:proofErr w:type="spellEnd"/>
      <w:r w:rsidRPr="00A67D0D">
        <w:rPr>
          <w:rFonts w:ascii="Arial" w:hAnsi="Arial" w:cs="Arial"/>
          <w:sz w:val="21"/>
          <w:szCs w:val="21"/>
        </w:rPr>
        <w:t xml:space="preserve">, along the </w:t>
      </w:r>
      <w:proofErr w:type="spellStart"/>
      <w:r w:rsidRPr="00A67D0D">
        <w:rPr>
          <w:rFonts w:ascii="Arial" w:hAnsi="Arial" w:cs="Arial"/>
          <w:sz w:val="21"/>
          <w:szCs w:val="21"/>
        </w:rPr>
        <w:t>Eastbourne</w:t>
      </w:r>
      <w:proofErr w:type="spellEnd"/>
      <w:r w:rsidRPr="00A67D0D">
        <w:rPr>
          <w:rFonts w:ascii="Arial" w:hAnsi="Arial" w:cs="Arial"/>
          <w:sz w:val="21"/>
          <w:szCs w:val="21"/>
        </w:rPr>
        <w:t xml:space="preserve"> coast, down to the southern end of the </w:t>
      </w:r>
      <w:proofErr w:type="spellStart"/>
      <w:r w:rsidRPr="00A67D0D">
        <w:rPr>
          <w:rFonts w:ascii="Arial" w:hAnsi="Arial" w:cs="Arial"/>
          <w:sz w:val="21"/>
          <w:szCs w:val="21"/>
        </w:rPr>
        <w:t>Eastbourne</w:t>
      </w:r>
      <w:proofErr w:type="spellEnd"/>
      <w:r w:rsidRPr="00A67D0D">
        <w:rPr>
          <w:rFonts w:ascii="Arial" w:hAnsi="Arial" w:cs="Arial"/>
          <w:sz w:val="21"/>
          <w:szCs w:val="21"/>
        </w:rPr>
        <w:t xml:space="preserve"> Domain. The operational area consists of approximately 1,246 hectares, mostly consisting of the East </w:t>
      </w:r>
      <w:proofErr w:type="spellStart"/>
      <w:r w:rsidRPr="00A67D0D">
        <w:rPr>
          <w:rFonts w:ascii="Arial" w:hAnsi="Arial" w:cs="Arial"/>
          <w:sz w:val="21"/>
          <w:szCs w:val="21"/>
        </w:rPr>
        <w:t>Harbour</w:t>
      </w:r>
      <w:proofErr w:type="spellEnd"/>
      <w:r w:rsidRPr="00A67D0D">
        <w:rPr>
          <w:rFonts w:ascii="Arial" w:hAnsi="Arial" w:cs="Arial"/>
          <w:sz w:val="21"/>
          <w:szCs w:val="21"/>
        </w:rPr>
        <w:t xml:space="preserve"> Regional Park Northern Forest, but also some surrounding private land.</w:t>
      </w:r>
    </w:p>
    <w:p w14:paraId="088EE5AA" w14:textId="77777777" w:rsidR="00844D1C" w:rsidRPr="00A67D0D" w:rsidRDefault="00844D1C" w:rsidP="00844D1C">
      <w:pPr>
        <w:keepNext/>
        <w:jc w:val="both"/>
        <w:rPr>
          <w:rFonts w:ascii="Arial" w:hAnsi="Arial" w:cs="Arial"/>
          <w:sz w:val="21"/>
          <w:szCs w:val="21"/>
        </w:rPr>
      </w:pPr>
    </w:p>
    <w:p w14:paraId="6D0D5085" w14:textId="77777777" w:rsidR="00844D1C" w:rsidRPr="00A67D0D" w:rsidRDefault="00844D1C" w:rsidP="00844D1C">
      <w:pPr>
        <w:pStyle w:val="DefaultText1"/>
        <w:jc w:val="both"/>
        <w:rPr>
          <w:rFonts w:ascii="Arial" w:hAnsi="Arial" w:cs="Arial"/>
          <w:sz w:val="21"/>
          <w:szCs w:val="21"/>
        </w:rPr>
      </w:pPr>
      <w:r w:rsidRPr="00A67D0D">
        <w:rPr>
          <w:rFonts w:ascii="Arial" w:hAnsi="Arial" w:cs="Arial"/>
          <w:sz w:val="21"/>
          <w:szCs w:val="21"/>
        </w:rPr>
        <w:t xml:space="preserve">As part of our permit conditions from the local health authority, we are required to notify local schools, medical </w:t>
      </w:r>
      <w:proofErr w:type="spellStart"/>
      <w:r w:rsidRPr="00A67D0D">
        <w:rPr>
          <w:rFonts w:ascii="Arial" w:hAnsi="Arial" w:cs="Arial"/>
          <w:sz w:val="21"/>
          <w:szCs w:val="21"/>
        </w:rPr>
        <w:t>centres</w:t>
      </w:r>
      <w:proofErr w:type="spellEnd"/>
      <w:r w:rsidRPr="00A67D0D">
        <w:rPr>
          <w:rFonts w:ascii="Arial" w:hAnsi="Arial" w:cs="Arial"/>
          <w:sz w:val="21"/>
          <w:szCs w:val="21"/>
        </w:rPr>
        <w:t>, vets, police, Iwi and user groups of our intentions to use toxins.</w:t>
      </w:r>
    </w:p>
    <w:p w14:paraId="32D6ED23" w14:textId="77777777" w:rsidR="00844D1C" w:rsidRPr="00A67D0D" w:rsidRDefault="00844D1C" w:rsidP="00844D1C">
      <w:pPr>
        <w:pStyle w:val="DefaultText1"/>
        <w:jc w:val="both"/>
        <w:rPr>
          <w:rFonts w:ascii="Arial" w:hAnsi="Arial" w:cs="Arial"/>
          <w:sz w:val="21"/>
          <w:szCs w:val="21"/>
        </w:rPr>
      </w:pPr>
    </w:p>
    <w:p w14:paraId="7A542410" w14:textId="77777777" w:rsidR="00844D1C" w:rsidRPr="00A67D0D" w:rsidRDefault="00844D1C" w:rsidP="00844D1C">
      <w:pPr>
        <w:pStyle w:val="DefaultText1"/>
        <w:jc w:val="both"/>
        <w:rPr>
          <w:rFonts w:ascii="Arial" w:hAnsi="Arial" w:cs="Arial"/>
          <w:sz w:val="21"/>
          <w:szCs w:val="21"/>
        </w:rPr>
      </w:pPr>
      <w:r w:rsidRPr="00A67D0D">
        <w:rPr>
          <w:rFonts w:ascii="Arial" w:hAnsi="Arial" w:cs="Arial"/>
          <w:sz w:val="21"/>
          <w:szCs w:val="21"/>
        </w:rPr>
        <w:t xml:space="preserve">All landowners are </w:t>
      </w:r>
      <w:proofErr w:type="gramStart"/>
      <w:r w:rsidRPr="00A67D0D">
        <w:rPr>
          <w:rFonts w:ascii="Arial" w:hAnsi="Arial" w:cs="Arial"/>
          <w:sz w:val="21"/>
          <w:szCs w:val="21"/>
        </w:rPr>
        <w:t>contacted</w:t>
      </w:r>
      <w:proofErr w:type="gramEnd"/>
      <w:r w:rsidRPr="00A67D0D">
        <w:rPr>
          <w:rFonts w:ascii="Arial" w:hAnsi="Arial" w:cs="Arial"/>
          <w:sz w:val="21"/>
          <w:szCs w:val="21"/>
        </w:rPr>
        <w:t xml:space="preserve"> and permission of entry obtained before any work commences on their properties. Landholders </w:t>
      </w:r>
      <w:proofErr w:type="gramStart"/>
      <w:r w:rsidRPr="00A67D0D">
        <w:rPr>
          <w:rFonts w:ascii="Arial" w:hAnsi="Arial" w:cs="Arial"/>
          <w:sz w:val="21"/>
          <w:szCs w:val="21"/>
        </w:rPr>
        <w:t>are able to</w:t>
      </w:r>
      <w:proofErr w:type="gramEnd"/>
      <w:r w:rsidRPr="00A67D0D">
        <w:rPr>
          <w:rFonts w:ascii="Arial" w:hAnsi="Arial" w:cs="Arial"/>
          <w:sz w:val="21"/>
          <w:szCs w:val="21"/>
        </w:rPr>
        <w:t xml:space="preserve"> prescribe the control methods to be used on their property. </w:t>
      </w:r>
    </w:p>
    <w:p w14:paraId="08F87D8A" w14:textId="77777777" w:rsidR="00844D1C" w:rsidRPr="00A67D0D" w:rsidRDefault="00844D1C" w:rsidP="00844D1C">
      <w:pPr>
        <w:pStyle w:val="DefaultText1"/>
        <w:jc w:val="both"/>
        <w:rPr>
          <w:rFonts w:ascii="Arial" w:hAnsi="Arial" w:cs="Arial"/>
          <w:sz w:val="21"/>
          <w:szCs w:val="21"/>
        </w:rPr>
      </w:pPr>
    </w:p>
    <w:p w14:paraId="3FF4D732" w14:textId="77777777" w:rsidR="00844D1C" w:rsidRPr="00A67D0D" w:rsidRDefault="00844D1C" w:rsidP="00844D1C">
      <w:pPr>
        <w:pStyle w:val="DefaultText1"/>
        <w:jc w:val="both"/>
        <w:rPr>
          <w:rFonts w:ascii="Arial" w:hAnsi="Arial" w:cs="Arial"/>
          <w:b/>
          <w:sz w:val="21"/>
          <w:szCs w:val="21"/>
        </w:rPr>
      </w:pPr>
      <w:r w:rsidRPr="00A67D0D">
        <w:rPr>
          <w:rFonts w:ascii="Arial" w:hAnsi="Arial" w:cs="Arial"/>
          <w:b/>
          <w:sz w:val="21"/>
          <w:szCs w:val="21"/>
        </w:rPr>
        <w:t xml:space="preserve">Methods of control </w:t>
      </w:r>
      <w:r w:rsidRPr="00A67D0D">
        <w:rPr>
          <w:rFonts w:ascii="Arial" w:hAnsi="Arial" w:cs="Arial"/>
          <w:b/>
          <w:i/>
          <w:sz w:val="21"/>
          <w:szCs w:val="21"/>
        </w:rPr>
        <w:t>may</w:t>
      </w:r>
      <w:r w:rsidRPr="00A67D0D">
        <w:rPr>
          <w:rFonts w:ascii="Arial" w:hAnsi="Arial" w:cs="Arial"/>
          <w:b/>
          <w:sz w:val="21"/>
          <w:szCs w:val="21"/>
        </w:rPr>
        <w:t xml:space="preserve"> include:</w:t>
      </w:r>
    </w:p>
    <w:p w14:paraId="2EF07E9E" w14:textId="77777777" w:rsidR="00844D1C" w:rsidRPr="00A67D0D" w:rsidRDefault="00844D1C" w:rsidP="00844D1C">
      <w:pPr>
        <w:pStyle w:val="DefaultText1"/>
        <w:jc w:val="both"/>
        <w:rPr>
          <w:rFonts w:ascii="Arial" w:hAnsi="Arial" w:cs="Arial"/>
          <w:b/>
          <w:sz w:val="21"/>
          <w:szCs w:val="21"/>
        </w:rPr>
      </w:pPr>
    </w:p>
    <w:p w14:paraId="5B364AFD" w14:textId="77777777" w:rsidR="00844D1C" w:rsidRPr="00A67D0D" w:rsidRDefault="00844D1C" w:rsidP="00844D1C">
      <w:pPr>
        <w:pStyle w:val="DefaultText1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A67D0D">
        <w:rPr>
          <w:rFonts w:ascii="Arial" w:hAnsi="Arial" w:cs="Arial"/>
          <w:b/>
          <w:sz w:val="21"/>
          <w:szCs w:val="21"/>
        </w:rPr>
        <w:t>Encapsulated Cyanide (</w:t>
      </w:r>
      <w:proofErr w:type="spellStart"/>
      <w:r w:rsidRPr="00A67D0D">
        <w:rPr>
          <w:rFonts w:ascii="Arial" w:hAnsi="Arial" w:cs="Arial"/>
          <w:b/>
          <w:sz w:val="21"/>
          <w:szCs w:val="21"/>
        </w:rPr>
        <w:t>Feratox</w:t>
      </w:r>
      <w:proofErr w:type="spellEnd"/>
      <w:r w:rsidRPr="00A67D0D">
        <w:rPr>
          <w:rFonts w:ascii="Arial" w:hAnsi="Arial" w:cs="Arial"/>
          <w:b/>
          <w:sz w:val="21"/>
          <w:szCs w:val="21"/>
        </w:rPr>
        <w:t>) in Bait Stations and/or Bait Bags</w:t>
      </w:r>
    </w:p>
    <w:p w14:paraId="4CE7B2B6" w14:textId="77777777" w:rsidR="00844D1C" w:rsidRPr="00A67D0D" w:rsidRDefault="00844D1C" w:rsidP="00844D1C">
      <w:pPr>
        <w:pStyle w:val="DefaultText1"/>
        <w:ind w:left="284"/>
        <w:jc w:val="both"/>
        <w:rPr>
          <w:rFonts w:ascii="Arial" w:hAnsi="Arial" w:cs="Arial"/>
          <w:sz w:val="21"/>
          <w:szCs w:val="21"/>
        </w:rPr>
      </w:pPr>
      <w:r w:rsidRPr="00A67D0D">
        <w:rPr>
          <w:rFonts w:ascii="Arial" w:hAnsi="Arial" w:cs="Arial"/>
          <w:sz w:val="21"/>
          <w:szCs w:val="21"/>
        </w:rPr>
        <w:t xml:space="preserve">This is a small pellet bait containing enough cyanide to kill one possum. Each pellet is encased in a peanut </w:t>
      </w:r>
      <w:proofErr w:type="gramStart"/>
      <w:r w:rsidRPr="00A67D0D">
        <w:rPr>
          <w:rFonts w:ascii="Arial" w:hAnsi="Arial" w:cs="Arial"/>
          <w:sz w:val="21"/>
          <w:szCs w:val="21"/>
        </w:rPr>
        <w:t>butter based</w:t>
      </w:r>
      <w:proofErr w:type="gramEnd"/>
      <w:r w:rsidRPr="00A67D0D">
        <w:rPr>
          <w:rFonts w:ascii="Arial" w:hAnsi="Arial" w:cs="Arial"/>
          <w:sz w:val="21"/>
          <w:szCs w:val="21"/>
        </w:rPr>
        <w:t xml:space="preserve"> pre-feed paste (</w:t>
      </w:r>
      <w:proofErr w:type="spellStart"/>
      <w:r w:rsidRPr="00A67D0D">
        <w:rPr>
          <w:rFonts w:ascii="Arial" w:hAnsi="Arial" w:cs="Arial"/>
          <w:sz w:val="21"/>
          <w:szCs w:val="21"/>
        </w:rPr>
        <w:t>Ferafeed</w:t>
      </w:r>
      <w:proofErr w:type="spellEnd"/>
      <w:r w:rsidRPr="00A67D0D">
        <w:rPr>
          <w:rFonts w:ascii="Arial" w:hAnsi="Arial" w:cs="Arial"/>
          <w:sz w:val="21"/>
          <w:szCs w:val="21"/>
        </w:rPr>
        <w:t xml:space="preserve">) and placed in bait stations. Both the </w:t>
      </w:r>
      <w:proofErr w:type="spellStart"/>
      <w:r w:rsidRPr="00A67D0D">
        <w:rPr>
          <w:rFonts w:ascii="Arial" w:hAnsi="Arial" w:cs="Arial"/>
          <w:sz w:val="21"/>
          <w:szCs w:val="21"/>
        </w:rPr>
        <w:t>Feratox</w:t>
      </w:r>
      <w:proofErr w:type="spellEnd"/>
      <w:r w:rsidRPr="00A67D0D">
        <w:rPr>
          <w:rFonts w:ascii="Arial" w:hAnsi="Arial" w:cs="Arial"/>
          <w:sz w:val="21"/>
          <w:szCs w:val="21"/>
        </w:rPr>
        <w:t xml:space="preserve"> pellets and pre-feed paste are dyed green. </w:t>
      </w:r>
      <w:proofErr w:type="spellStart"/>
      <w:r w:rsidRPr="00A67D0D">
        <w:rPr>
          <w:rFonts w:ascii="Arial" w:hAnsi="Arial" w:cs="Arial"/>
          <w:sz w:val="21"/>
          <w:szCs w:val="21"/>
        </w:rPr>
        <w:t>Feratox</w:t>
      </w:r>
      <w:proofErr w:type="spellEnd"/>
      <w:r w:rsidRPr="00A67D0D">
        <w:rPr>
          <w:rFonts w:ascii="Arial" w:hAnsi="Arial" w:cs="Arial"/>
          <w:sz w:val="21"/>
          <w:szCs w:val="21"/>
        </w:rPr>
        <w:t xml:space="preserve"> may also be used in blue paper bait bags stapled to trees or similar objects in possum habitat. Bait bags are labelled as containing poison. </w:t>
      </w:r>
    </w:p>
    <w:p w14:paraId="6FBFD20C" w14:textId="77777777" w:rsidR="00844D1C" w:rsidRPr="00A67D0D" w:rsidRDefault="00844D1C" w:rsidP="00844D1C">
      <w:pPr>
        <w:pStyle w:val="DefaultText1"/>
        <w:jc w:val="both"/>
        <w:rPr>
          <w:rFonts w:ascii="Arial" w:hAnsi="Arial" w:cs="Arial"/>
          <w:sz w:val="21"/>
          <w:szCs w:val="21"/>
        </w:rPr>
      </w:pPr>
    </w:p>
    <w:p w14:paraId="2CE9FFB6" w14:textId="77777777" w:rsidR="00844D1C" w:rsidRPr="00A67D0D" w:rsidRDefault="00844D1C" w:rsidP="00844D1C">
      <w:pPr>
        <w:pStyle w:val="DefaultText1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A67D0D">
        <w:rPr>
          <w:rFonts w:ascii="Arial" w:hAnsi="Arial" w:cs="Arial"/>
          <w:b/>
          <w:sz w:val="21"/>
          <w:szCs w:val="21"/>
        </w:rPr>
        <w:t>Brodifacoum (</w:t>
      </w:r>
      <w:proofErr w:type="spellStart"/>
      <w:r w:rsidRPr="00A67D0D">
        <w:rPr>
          <w:rFonts w:ascii="Arial" w:hAnsi="Arial" w:cs="Arial"/>
          <w:b/>
          <w:sz w:val="21"/>
          <w:szCs w:val="21"/>
        </w:rPr>
        <w:t>Pestoff</w:t>
      </w:r>
      <w:proofErr w:type="spellEnd"/>
      <w:r w:rsidRPr="00A67D0D">
        <w:rPr>
          <w:rFonts w:ascii="Arial" w:hAnsi="Arial" w:cs="Arial"/>
          <w:b/>
          <w:sz w:val="21"/>
          <w:szCs w:val="21"/>
        </w:rPr>
        <w:t>) in Bait Stations</w:t>
      </w:r>
    </w:p>
    <w:p w14:paraId="2803AB95" w14:textId="77777777" w:rsidR="00844D1C" w:rsidRPr="00A67D0D" w:rsidRDefault="00844D1C" w:rsidP="00844D1C">
      <w:pPr>
        <w:pStyle w:val="DefaultText1"/>
        <w:ind w:left="284"/>
        <w:jc w:val="both"/>
        <w:rPr>
          <w:rFonts w:ascii="Arial" w:hAnsi="Arial" w:cs="Arial"/>
          <w:sz w:val="21"/>
          <w:szCs w:val="21"/>
        </w:rPr>
      </w:pPr>
      <w:r w:rsidRPr="00A67D0D">
        <w:rPr>
          <w:rFonts w:ascii="Arial" w:hAnsi="Arial" w:cs="Arial"/>
          <w:sz w:val="21"/>
          <w:szCs w:val="21"/>
        </w:rPr>
        <w:t xml:space="preserve">Brodifacoum pellet baits may be used in some instances in bait stations and are dyed green/blue. </w:t>
      </w:r>
    </w:p>
    <w:p w14:paraId="2FDA2B07" w14:textId="77777777" w:rsidR="00844D1C" w:rsidRPr="00A67D0D" w:rsidRDefault="00844D1C" w:rsidP="00844D1C">
      <w:pPr>
        <w:pStyle w:val="DefaultText1"/>
        <w:ind w:left="284"/>
        <w:jc w:val="both"/>
        <w:rPr>
          <w:rFonts w:ascii="Arial" w:hAnsi="Arial" w:cs="Arial"/>
          <w:sz w:val="21"/>
          <w:szCs w:val="21"/>
        </w:rPr>
      </w:pPr>
    </w:p>
    <w:p w14:paraId="5FB17259" w14:textId="77777777" w:rsidR="00844D1C" w:rsidRPr="00A67D0D" w:rsidRDefault="00844D1C" w:rsidP="00844D1C">
      <w:pPr>
        <w:pStyle w:val="DefaultText1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 w:rsidRPr="00A67D0D">
        <w:rPr>
          <w:rFonts w:ascii="Arial" w:hAnsi="Arial" w:cs="Arial"/>
          <w:b/>
          <w:sz w:val="21"/>
          <w:szCs w:val="21"/>
        </w:rPr>
        <w:t>Diphacinone</w:t>
      </w:r>
      <w:proofErr w:type="spellEnd"/>
      <w:r w:rsidRPr="00A67D0D">
        <w:rPr>
          <w:rFonts w:ascii="Arial" w:hAnsi="Arial" w:cs="Arial"/>
          <w:b/>
          <w:sz w:val="21"/>
          <w:szCs w:val="21"/>
        </w:rPr>
        <w:t xml:space="preserve"> (</w:t>
      </w:r>
      <w:proofErr w:type="spellStart"/>
      <w:r w:rsidRPr="00A67D0D">
        <w:rPr>
          <w:rFonts w:ascii="Arial" w:hAnsi="Arial" w:cs="Arial"/>
          <w:b/>
          <w:sz w:val="21"/>
          <w:szCs w:val="21"/>
        </w:rPr>
        <w:t>Pestoff</w:t>
      </w:r>
      <w:proofErr w:type="spellEnd"/>
      <w:r w:rsidRPr="00A67D0D">
        <w:rPr>
          <w:rFonts w:ascii="Arial" w:hAnsi="Arial" w:cs="Arial"/>
          <w:b/>
          <w:sz w:val="21"/>
          <w:szCs w:val="21"/>
        </w:rPr>
        <w:t xml:space="preserve"> 50D/</w:t>
      </w:r>
      <w:proofErr w:type="spellStart"/>
      <w:r w:rsidRPr="00A67D0D">
        <w:rPr>
          <w:rFonts w:ascii="Arial" w:hAnsi="Arial" w:cs="Arial"/>
          <w:b/>
          <w:sz w:val="21"/>
          <w:szCs w:val="21"/>
        </w:rPr>
        <w:t>Ratabate</w:t>
      </w:r>
      <w:proofErr w:type="spellEnd"/>
      <w:r w:rsidRPr="00A67D0D">
        <w:rPr>
          <w:rFonts w:ascii="Arial" w:hAnsi="Arial" w:cs="Arial"/>
          <w:b/>
          <w:sz w:val="21"/>
          <w:szCs w:val="21"/>
        </w:rPr>
        <w:t>) in Bait Stations</w:t>
      </w:r>
    </w:p>
    <w:p w14:paraId="357CB320" w14:textId="77777777" w:rsidR="00844D1C" w:rsidRPr="00A67D0D" w:rsidRDefault="00844D1C" w:rsidP="00844D1C">
      <w:pPr>
        <w:pStyle w:val="DefaultText1"/>
        <w:ind w:left="284" w:right="225"/>
        <w:jc w:val="both"/>
        <w:rPr>
          <w:rFonts w:ascii="Arial" w:hAnsi="Arial" w:cs="Arial"/>
          <w:sz w:val="21"/>
          <w:szCs w:val="21"/>
        </w:rPr>
      </w:pPr>
      <w:proofErr w:type="spellStart"/>
      <w:r w:rsidRPr="00A67D0D">
        <w:rPr>
          <w:rFonts w:ascii="Arial" w:hAnsi="Arial" w:cs="Arial"/>
          <w:sz w:val="21"/>
          <w:szCs w:val="21"/>
        </w:rPr>
        <w:t>Diphacinone</w:t>
      </w:r>
      <w:proofErr w:type="spellEnd"/>
      <w:r w:rsidRPr="00A67D0D">
        <w:rPr>
          <w:rFonts w:ascii="Arial" w:hAnsi="Arial" w:cs="Arial"/>
          <w:sz w:val="21"/>
          <w:szCs w:val="21"/>
        </w:rPr>
        <w:t xml:space="preserve"> pellet baits may be used in bait stations and are dyed green/blue. </w:t>
      </w:r>
      <w:proofErr w:type="spellStart"/>
      <w:r w:rsidRPr="00A67D0D">
        <w:rPr>
          <w:rFonts w:ascii="Arial" w:hAnsi="Arial" w:cs="Arial"/>
          <w:sz w:val="21"/>
          <w:szCs w:val="21"/>
        </w:rPr>
        <w:t>Diphacinone</w:t>
      </w:r>
      <w:proofErr w:type="spellEnd"/>
      <w:r w:rsidRPr="00A67D0D">
        <w:rPr>
          <w:rFonts w:ascii="Arial" w:hAnsi="Arial" w:cs="Arial"/>
          <w:sz w:val="21"/>
          <w:szCs w:val="21"/>
        </w:rPr>
        <w:t xml:space="preserve"> may also be used in </w:t>
      </w:r>
      <w:proofErr w:type="spellStart"/>
      <w:r w:rsidRPr="00A67D0D">
        <w:rPr>
          <w:rFonts w:ascii="Arial" w:hAnsi="Arial" w:cs="Arial"/>
          <w:sz w:val="21"/>
          <w:szCs w:val="21"/>
        </w:rPr>
        <w:t>Ratabate</w:t>
      </w:r>
      <w:proofErr w:type="spellEnd"/>
      <w:r w:rsidRPr="00A67D0D">
        <w:rPr>
          <w:rFonts w:ascii="Arial" w:hAnsi="Arial" w:cs="Arial"/>
          <w:sz w:val="21"/>
          <w:szCs w:val="21"/>
        </w:rPr>
        <w:t xml:space="preserve"> Strikers, which are made from biodegradable potato starch and filled with a </w:t>
      </w:r>
      <w:proofErr w:type="spellStart"/>
      <w:r w:rsidRPr="00A67D0D">
        <w:rPr>
          <w:rFonts w:ascii="Arial" w:hAnsi="Arial" w:cs="Arial"/>
          <w:sz w:val="21"/>
          <w:szCs w:val="21"/>
        </w:rPr>
        <w:t>diphacinone</w:t>
      </w:r>
      <w:proofErr w:type="spellEnd"/>
      <w:r w:rsidRPr="00A67D0D">
        <w:rPr>
          <w:rFonts w:ascii="Arial" w:hAnsi="Arial" w:cs="Arial"/>
          <w:sz w:val="21"/>
          <w:szCs w:val="21"/>
        </w:rPr>
        <w:t xml:space="preserve">-infused paste and stapled to trees or similar objects. </w:t>
      </w:r>
      <w:proofErr w:type="spellStart"/>
      <w:r w:rsidRPr="00A67D0D">
        <w:rPr>
          <w:rFonts w:ascii="Arial" w:hAnsi="Arial" w:cs="Arial"/>
          <w:sz w:val="21"/>
          <w:szCs w:val="21"/>
        </w:rPr>
        <w:t>Feratox</w:t>
      </w:r>
      <w:proofErr w:type="spellEnd"/>
      <w:r w:rsidRPr="00A67D0D">
        <w:rPr>
          <w:rFonts w:ascii="Arial" w:hAnsi="Arial" w:cs="Arial"/>
          <w:sz w:val="21"/>
          <w:szCs w:val="21"/>
        </w:rPr>
        <w:t xml:space="preserve"> pellets may also be added to the paste. The paste is dyed green. </w:t>
      </w:r>
    </w:p>
    <w:p w14:paraId="0BF09098" w14:textId="77777777" w:rsidR="00844D1C" w:rsidRPr="00A67D0D" w:rsidRDefault="00844D1C" w:rsidP="00844D1C">
      <w:pPr>
        <w:pStyle w:val="DefaultText1"/>
        <w:ind w:left="284"/>
        <w:jc w:val="both"/>
        <w:rPr>
          <w:rFonts w:ascii="Arial" w:hAnsi="Arial" w:cs="Arial"/>
          <w:sz w:val="21"/>
          <w:szCs w:val="21"/>
        </w:rPr>
      </w:pPr>
    </w:p>
    <w:p w14:paraId="26E7D303" w14:textId="77777777" w:rsidR="00844D1C" w:rsidRPr="00A67D0D" w:rsidRDefault="00844D1C" w:rsidP="00844D1C">
      <w:pPr>
        <w:pStyle w:val="DefaultText1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A67D0D">
        <w:rPr>
          <w:rFonts w:ascii="Arial" w:hAnsi="Arial" w:cs="Arial"/>
          <w:b/>
          <w:sz w:val="21"/>
          <w:szCs w:val="21"/>
        </w:rPr>
        <w:t>Trapping</w:t>
      </w:r>
    </w:p>
    <w:p w14:paraId="2696F1FC" w14:textId="77777777" w:rsidR="00844D1C" w:rsidRPr="00A67D0D" w:rsidRDefault="00844D1C" w:rsidP="00844D1C">
      <w:pPr>
        <w:pStyle w:val="DefaultText1"/>
        <w:ind w:left="284"/>
        <w:jc w:val="both"/>
        <w:rPr>
          <w:rFonts w:ascii="Arial" w:hAnsi="Arial" w:cs="Arial"/>
          <w:sz w:val="21"/>
          <w:szCs w:val="21"/>
        </w:rPr>
      </w:pPr>
      <w:r w:rsidRPr="00A67D0D">
        <w:rPr>
          <w:rFonts w:ascii="Arial" w:hAnsi="Arial" w:cs="Arial"/>
          <w:sz w:val="21"/>
          <w:szCs w:val="21"/>
        </w:rPr>
        <w:t>Possum Master kill-traps will be used in areas where it is inappropriate to use toxins, such as around houses. Traps have a blaze of scented flour to lure possums – this is not toxic.</w:t>
      </w:r>
    </w:p>
    <w:p w14:paraId="07CE0680" w14:textId="77777777" w:rsidR="00844D1C" w:rsidRPr="00A67D0D" w:rsidRDefault="00844D1C" w:rsidP="00844D1C">
      <w:pPr>
        <w:pStyle w:val="DefaultText1"/>
        <w:jc w:val="both"/>
        <w:rPr>
          <w:rFonts w:ascii="Arial" w:hAnsi="Arial" w:cs="Arial"/>
          <w:sz w:val="21"/>
          <w:szCs w:val="21"/>
        </w:rPr>
      </w:pPr>
    </w:p>
    <w:p w14:paraId="05DC0796" w14:textId="77777777" w:rsidR="00844D1C" w:rsidRPr="00A67D0D" w:rsidRDefault="00844D1C" w:rsidP="00844D1C">
      <w:pPr>
        <w:pStyle w:val="DefaultText1"/>
        <w:jc w:val="both"/>
        <w:rPr>
          <w:rFonts w:ascii="Arial" w:hAnsi="Arial" w:cs="Arial"/>
          <w:sz w:val="21"/>
          <w:szCs w:val="21"/>
        </w:rPr>
      </w:pPr>
      <w:r w:rsidRPr="00A67D0D">
        <w:rPr>
          <w:rFonts w:ascii="Arial" w:hAnsi="Arial" w:cs="Arial"/>
          <w:sz w:val="21"/>
          <w:szCs w:val="21"/>
        </w:rPr>
        <w:t>Our methods are aimed at being relatively safe and low-impact. All toxic baits are dyed green/blue. Warning signs will be displayed at all access points into the operational area when work is in progress and will remain in place until toxin caution periods have expired.</w:t>
      </w:r>
    </w:p>
    <w:p w14:paraId="651BC9FA" w14:textId="77777777" w:rsidR="00844D1C" w:rsidRPr="00A67D0D" w:rsidRDefault="00844D1C" w:rsidP="00844D1C">
      <w:pPr>
        <w:pStyle w:val="DefaultText1"/>
        <w:jc w:val="both"/>
        <w:rPr>
          <w:rFonts w:ascii="Arial" w:hAnsi="Arial" w:cs="Arial"/>
          <w:sz w:val="21"/>
          <w:szCs w:val="21"/>
        </w:rPr>
      </w:pPr>
    </w:p>
    <w:p w14:paraId="76205668" w14:textId="77777777" w:rsidR="00844D1C" w:rsidRPr="00A67D0D" w:rsidRDefault="00844D1C" w:rsidP="00844D1C">
      <w:pPr>
        <w:pStyle w:val="DefaultText1"/>
        <w:jc w:val="both"/>
        <w:rPr>
          <w:rFonts w:ascii="Arial" w:hAnsi="Arial" w:cs="Arial"/>
          <w:b/>
          <w:sz w:val="21"/>
          <w:szCs w:val="21"/>
        </w:rPr>
      </w:pPr>
      <w:r w:rsidRPr="00A67D0D">
        <w:rPr>
          <w:rFonts w:ascii="Arial" w:hAnsi="Arial" w:cs="Arial"/>
          <w:b/>
          <w:sz w:val="21"/>
          <w:szCs w:val="21"/>
        </w:rPr>
        <w:t xml:space="preserve">Risk to humans: </w:t>
      </w:r>
      <w:r w:rsidRPr="00A67D0D">
        <w:rPr>
          <w:rFonts w:ascii="Arial" w:hAnsi="Arial" w:cs="Arial"/>
          <w:sz w:val="21"/>
          <w:szCs w:val="21"/>
        </w:rPr>
        <w:t>All baits are poison and are harmful to humans, especially young children. Do not allow children to wander unsupervised into the areas that have baits laid in them.</w:t>
      </w:r>
      <w:r w:rsidRPr="00A67D0D">
        <w:rPr>
          <w:rFonts w:ascii="Arial" w:hAnsi="Arial" w:cs="Arial"/>
          <w:b/>
          <w:sz w:val="21"/>
          <w:szCs w:val="21"/>
        </w:rPr>
        <w:t xml:space="preserve"> </w:t>
      </w:r>
      <w:r w:rsidRPr="00A67D0D">
        <w:rPr>
          <w:rFonts w:ascii="Arial" w:hAnsi="Arial" w:cs="Arial"/>
          <w:sz w:val="21"/>
          <w:szCs w:val="21"/>
        </w:rPr>
        <w:t>Farmers should inform visitors to their land if traps have been set or poison has been laid.</w:t>
      </w:r>
      <w:r w:rsidRPr="00A67D0D">
        <w:rPr>
          <w:rFonts w:ascii="Arial" w:hAnsi="Arial" w:cs="Arial"/>
          <w:b/>
          <w:sz w:val="21"/>
          <w:szCs w:val="21"/>
        </w:rPr>
        <w:t xml:space="preserve"> </w:t>
      </w:r>
      <w:r w:rsidRPr="00A67D0D">
        <w:rPr>
          <w:rFonts w:ascii="Arial" w:hAnsi="Arial" w:cs="Arial"/>
          <w:sz w:val="21"/>
          <w:szCs w:val="21"/>
        </w:rPr>
        <w:t>Visitors should be vigilant, particularly if they are accompanied by young children.</w:t>
      </w:r>
    </w:p>
    <w:p w14:paraId="519FC4C6" w14:textId="77777777" w:rsidR="00844D1C" w:rsidRPr="00A67D0D" w:rsidRDefault="00844D1C" w:rsidP="00844D1C">
      <w:pPr>
        <w:pStyle w:val="DefaultText1"/>
        <w:jc w:val="both"/>
        <w:rPr>
          <w:rFonts w:ascii="Arial" w:hAnsi="Arial" w:cs="Arial"/>
          <w:sz w:val="21"/>
          <w:szCs w:val="21"/>
        </w:rPr>
      </w:pPr>
    </w:p>
    <w:p w14:paraId="794CB678" w14:textId="77777777" w:rsidR="00844D1C" w:rsidRPr="00A67D0D" w:rsidRDefault="00844D1C" w:rsidP="00844D1C">
      <w:pPr>
        <w:pStyle w:val="DefaultText1"/>
        <w:jc w:val="both"/>
        <w:rPr>
          <w:rFonts w:ascii="Arial" w:hAnsi="Arial" w:cs="Arial"/>
          <w:sz w:val="21"/>
          <w:szCs w:val="21"/>
        </w:rPr>
      </w:pPr>
      <w:r w:rsidRPr="00A67D0D">
        <w:rPr>
          <w:rFonts w:ascii="Arial" w:hAnsi="Arial" w:cs="Arial"/>
          <w:b/>
          <w:sz w:val="21"/>
          <w:szCs w:val="21"/>
        </w:rPr>
        <w:t xml:space="preserve">Risk to dogs: </w:t>
      </w:r>
      <w:r w:rsidRPr="00A67D0D">
        <w:rPr>
          <w:rFonts w:ascii="Arial" w:hAnsi="Arial" w:cs="Arial"/>
          <w:sz w:val="21"/>
          <w:szCs w:val="21"/>
        </w:rPr>
        <w:t xml:space="preserve">There is a risk to roaming dogs if possums or rats tip bait out of a bait station or rip a </w:t>
      </w:r>
      <w:proofErr w:type="spellStart"/>
      <w:r w:rsidRPr="00A67D0D">
        <w:rPr>
          <w:rFonts w:ascii="Arial" w:hAnsi="Arial" w:cs="Arial"/>
          <w:sz w:val="21"/>
          <w:szCs w:val="21"/>
        </w:rPr>
        <w:t>Feratox</w:t>
      </w:r>
      <w:proofErr w:type="spellEnd"/>
      <w:r w:rsidRPr="00A67D0D">
        <w:rPr>
          <w:rFonts w:ascii="Arial" w:hAnsi="Arial" w:cs="Arial"/>
          <w:sz w:val="21"/>
          <w:szCs w:val="21"/>
        </w:rPr>
        <w:t xml:space="preserve"> bag and the bait falls to the ground. There is also a risk if dogs lick around the mouth of a dead possum. The risk to dogs should be low, but care needs to be taken to prevent them roaming or scavenging when and where possum control is going on. </w:t>
      </w:r>
    </w:p>
    <w:p w14:paraId="0F0111EF" w14:textId="77777777" w:rsidR="00844D1C" w:rsidRPr="00A67D0D" w:rsidRDefault="00844D1C" w:rsidP="00844D1C">
      <w:pPr>
        <w:pStyle w:val="DefaultText1"/>
        <w:jc w:val="both"/>
        <w:rPr>
          <w:rFonts w:ascii="Arial" w:hAnsi="Arial" w:cs="Arial"/>
          <w:sz w:val="21"/>
          <w:szCs w:val="21"/>
        </w:rPr>
      </w:pPr>
    </w:p>
    <w:p w14:paraId="3719A683" w14:textId="77777777" w:rsidR="00844D1C" w:rsidRPr="00A67D0D" w:rsidRDefault="00844D1C" w:rsidP="00844D1C">
      <w:pPr>
        <w:pStyle w:val="DefaultText1"/>
        <w:jc w:val="both"/>
        <w:rPr>
          <w:rFonts w:ascii="Arial" w:hAnsi="Arial" w:cs="Arial"/>
          <w:sz w:val="21"/>
          <w:szCs w:val="21"/>
        </w:rPr>
      </w:pPr>
      <w:r w:rsidRPr="00A67D0D">
        <w:rPr>
          <w:rFonts w:ascii="Arial" w:hAnsi="Arial" w:cs="Arial"/>
          <w:sz w:val="21"/>
          <w:szCs w:val="21"/>
        </w:rPr>
        <w:t>The Operations Manager is Tim Brenstrum - phone 06 836 5590 or 027 449 6598.</w:t>
      </w:r>
    </w:p>
    <w:p w14:paraId="6E15BB44" w14:textId="77777777" w:rsidR="00844D1C" w:rsidRPr="00A67D0D" w:rsidRDefault="00844D1C" w:rsidP="00844D1C">
      <w:pPr>
        <w:pStyle w:val="DefaultText1"/>
        <w:jc w:val="both"/>
        <w:rPr>
          <w:rFonts w:ascii="Arial" w:hAnsi="Arial" w:cs="Arial"/>
          <w:b/>
          <w:sz w:val="21"/>
          <w:szCs w:val="21"/>
        </w:rPr>
      </w:pPr>
    </w:p>
    <w:p w14:paraId="52BE0B13" w14:textId="77777777" w:rsidR="00844D1C" w:rsidRPr="00A67D0D" w:rsidRDefault="00844D1C" w:rsidP="00844D1C">
      <w:pPr>
        <w:pStyle w:val="DefaultText1"/>
        <w:jc w:val="both"/>
        <w:rPr>
          <w:rFonts w:ascii="Arial" w:hAnsi="Arial" w:cs="Arial"/>
          <w:sz w:val="21"/>
          <w:szCs w:val="21"/>
        </w:rPr>
      </w:pPr>
      <w:r w:rsidRPr="00A67D0D">
        <w:rPr>
          <w:rFonts w:ascii="Arial" w:hAnsi="Arial" w:cs="Arial"/>
          <w:sz w:val="21"/>
          <w:szCs w:val="21"/>
        </w:rPr>
        <w:t>Other possum contractors may be carrying out similar work in the region.</w:t>
      </w:r>
    </w:p>
    <w:p w14:paraId="00B87C33" w14:textId="77777777" w:rsidR="009A2C27" w:rsidRDefault="009A2C27"/>
    <w:sectPr w:rsidR="009A2C27" w:rsidSect="00166D5D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043B9"/>
    <w:multiLevelType w:val="hybridMultilevel"/>
    <w:tmpl w:val="FC8411D6"/>
    <w:lvl w:ilvl="0" w:tplc="A106E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1C"/>
    <w:rsid w:val="00844D1C"/>
    <w:rsid w:val="009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D4D5"/>
  <w15:chartTrackingRefBased/>
  <w15:docId w15:val="{9D92B3E0-668D-4EE2-A429-208234E3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rsid w:val="00844D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Bruins</dc:creator>
  <cp:keywords/>
  <dc:description/>
  <cp:lastModifiedBy>Fiona Bruins</cp:lastModifiedBy>
  <cp:revision>1</cp:revision>
  <dcterms:created xsi:type="dcterms:W3CDTF">2018-03-15T01:53:00Z</dcterms:created>
  <dcterms:modified xsi:type="dcterms:W3CDTF">2018-03-15T01:54:00Z</dcterms:modified>
</cp:coreProperties>
</file>