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966F7" w14:textId="77777777" w:rsidR="00AD7D22" w:rsidRPr="001B0E39" w:rsidRDefault="00AD7D22" w:rsidP="00AD7D22">
      <w:pPr>
        <w:autoSpaceDE w:val="0"/>
        <w:autoSpaceDN w:val="0"/>
        <w:ind w:left="-142"/>
        <w:jc w:val="center"/>
        <w:rPr>
          <w:rFonts w:ascii="Arial" w:hAnsi="Arial" w:cs="Arial"/>
          <w:b/>
          <w:color w:val="434A54"/>
          <w:u w:val="single"/>
          <w:shd w:val="clear" w:color="auto" w:fill="FFFFFF"/>
        </w:rPr>
      </w:pPr>
      <w:r w:rsidRPr="001B0E39">
        <w:rPr>
          <w:rFonts w:ascii="Arial" w:hAnsi="Arial" w:cs="Arial"/>
          <w:b/>
          <w:color w:val="434A54"/>
          <w:u w:val="single"/>
          <w:shd w:val="clear" w:color="auto" w:fill="FFFFFF"/>
        </w:rPr>
        <w:t>International Competitions and Assessment for Schools (ICAS)</w:t>
      </w:r>
    </w:p>
    <w:p w14:paraId="23FFC283" w14:textId="15410FAE" w:rsidR="00AD7D22" w:rsidRPr="001B0E39" w:rsidRDefault="00AD7D22" w:rsidP="00AD7D22">
      <w:pPr>
        <w:autoSpaceDE w:val="0"/>
        <w:autoSpaceDN w:val="0"/>
        <w:ind w:left="-142"/>
        <w:jc w:val="both"/>
        <w:rPr>
          <w:rFonts w:ascii="Arial" w:hAnsi="Arial" w:cs="Arial"/>
          <w:b/>
          <w:bCs/>
        </w:rPr>
      </w:pPr>
      <w:r w:rsidRPr="001B0E39">
        <w:rPr>
          <w:rFonts w:ascii="Arial" w:hAnsi="Arial" w:cs="Arial"/>
          <w:color w:val="434A54"/>
          <w:shd w:val="clear" w:color="auto" w:fill="FFFFFF"/>
        </w:rPr>
        <w:t>For many years we have offered our more able students the ability to take part in International Competitions and Assessments for Schools competitions (ICAS).  </w:t>
      </w:r>
      <w:r w:rsidR="00125748">
        <w:rPr>
          <w:rFonts w:ascii="Arial" w:hAnsi="Arial" w:cs="Arial"/>
          <w:b/>
          <w:bCs/>
          <w:color w:val="434A54"/>
          <w:shd w:val="clear" w:color="auto" w:fill="FFFFFF"/>
        </w:rPr>
        <w:t>Entries close on Wednesday 14</w:t>
      </w:r>
      <w:r w:rsidRPr="001B0E39">
        <w:rPr>
          <w:rFonts w:ascii="Arial" w:hAnsi="Arial" w:cs="Arial"/>
          <w:b/>
          <w:bCs/>
          <w:color w:val="434A54"/>
          <w:shd w:val="clear" w:color="auto" w:fill="FFFFFF"/>
        </w:rPr>
        <w:t xml:space="preserve"> March.</w:t>
      </w:r>
    </w:p>
    <w:p w14:paraId="25D5D895" w14:textId="77777777" w:rsidR="00AD7D22" w:rsidRPr="001B0E39" w:rsidRDefault="00AD7D22" w:rsidP="00AD7D22">
      <w:pPr>
        <w:autoSpaceDE w:val="0"/>
        <w:autoSpaceDN w:val="0"/>
        <w:ind w:left="-142"/>
        <w:jc w:val="both"/>
        <w:rPr>
          <w:rFonts w:ascii="Arial" w:hAnsi="Arial" w:cs="Arial"/>
          <w:b/>
          <w:bCs/>
        </w:rPr>
      </w:pPr>
    </w:p>
    <w:p w14:paraId="17E2A06D"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r w:rsidRPr="001B0E39">
        <w:rPr>
          <w:rFonts w:ascii="Arial" w:hAnsi="Arial" w:cs="Arial"/>
          <w:color w:val="434A54"/>
        </w:rPr>
        <w:t xml:space="preserve">These competitions allow children to get an objective assessment of their level in particular subjects compared to others throughout Australasia, Asia and the Pacific. Certificates and an analysis of results are given to all participants, with higher achievement recognised by certificates of credit, distinction and higher distinction. </w:t>
      </w:r>
    </w:p>
    <w:p w14:paraId="6C313655"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r>
        <w:rPr>
          <w:rFonts w:ascii="Arial" w:hAnsi="Arial" w:cs="Arial"/>
          <w:color w:val="434A54"/>
        </w:rPr>
        <w:t>This year Digital Technologies is being offered. This is a paper tests and covers topics such as general skills, word processing, graphics &amp; multimedia, internet &amp; email, Spreadsheets &amp; databases and programming &amp; scripting.</w:t>
      </w:r>
    </w:p>
    <w:p w14:paraId="36FE58AF"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r w:rsidRPr="001B0E39">
        <w:rPr>
          <w:rFonts w:ascii="Arial" w:hAnsi="Arial" w:cs="Arial"/>
          <w:color w:val="434A54"/>
        </w:rPr>
        <w:t>If you have questions regarding these competit</w:t>
      </w:r>
      <w:r>
        <w:rPr>
          <w:rFonts w:ascii="Arial" w:hAnsi="Arial" w:cs="Arial"/>
          <w:color w:val="434A54"/>
        </w:rPr>
        <w:t>ions, please contact Leith Bruning: Leith.bruning</w:t>
      </w:r>
      <w:r w:rsidRPr="001B0E39">
        <w:rPr>
          <w:rFonts w:ascii="Arial" w:hAnsi="Arial" w:cs="Arial"/>
          <w:color w:val="434A54"/>
        </w:rPr>
        <w:t>@waimeaint.school.nz or your child’s classroom teacher.</w:t>
      </w:r>
    </w:p>
    <w:p w14:paraId="569D0A83" w14:textId="20E0FB18" w:rsidR="00AD7D22" w:rsidRPr="008B7704" w:rsidRDefault="00AD7D22" w:rsidP="00AD7D22">
      <w:pPr>
        <w:jc w:val="center"/>
        <w:rPr>
          <w:rFonts w:ascii="Arial" w:hAnsi="Arial"/>
          <w:b/>
          <w:sz w:val="17"/>
          <w:szCs w:val="17"/>
          <w:lang w:val="en-US"/>
        </w:rPr>
      </w:pPr>
      <w:r w:rsidRPr="008B7704">
        <w:rPr>
          <w:rFonts w:ascii="Arial" w:hAnsi="Arial"/>
          <w:b/>
          <w:sz w:val="17"/>
          <w:szCs w:val="17"/>
          <w:lang w:val="en-US"/>
        </w:rPr>
        <w:sym w:font="Wingdings" w:char="F022"/>
      </w:r>
      <w:r w:rsidRPr="008B7704">
        <w:rPr>
          <w:rFonts w:ascii="Arial" w:hAnsi="Arial"/>
          <w:b/>
          <w:sz w:val="17"/>
          <w:szCs w:val="17"/>
          <w:lang w:val="en-US"/>
        </w:rPr>
        <w:t xml:space="preserve">  ………………………………. </w:t>
      </w:r>
      <w:r w:rsidRPr="008B7704">
        <w:rPr>
          <w:rFonts w:ascii="Arial" w:hAnsi="Arial"/>
          <w:b/>
          <w:sz w:val="17"/>
          <w:szCs w:val="17"/>
          <w:lang w:val="en-US"/>
        </w:rPr>
        <w:sym w:font="Wingdings" w:char="F022"/>
      </w:r>
      <w:r w:rsidRPr="008B7704">
        <w:rPr>
          <w:rFonts w:ascii="Arial" w:hAnsi="Arial"/>
          <w:b/>
          <w:sz w:val="17"/>
          <w:szCs w:val="17"/>
          <w:lang w:val="en-US"/>
        </w:rPr>
        <w:t xml:space="preserve"> …………………………….. </w:t>
      </w:r>
      <w:r w:rsidRPr="008B7704">
        <w:rPr>
          <w:rFonts w:ascii="Arial" w:hAnsi="Arial"/>
          <w:b/>
          <w:sz w:val="17"/>
          <w:szCs w:val="17"/>
          <w:lang w:val="en-US"/>
        </w:rPr>
        <w:sym w:font="Wingdings" w:char="F022"/>
      </w:r>
      <w:r w:rsidRPr="008B7704">
        <w:rPr>
          <w:rFonts w:ascii="Arial" w:hAnsi="Arial"/>
          <w:b/>
          <w:sz w:val="17"/>
          <w:szCs w:val="17"/>
          <w:lang w:val="en-US"/>
        </w:rPr>
        <w:t xml:space="preserve"> ………………………………… </w:t>
      </w:r>
      <w:r w:rsidRPr="008B7704">
        <w:rPr>
          <w:rFonts w:ascii="Arial" w:hAnsi="Arial"/>
          <w:b/>
          <w:sz w:val="17"/>
          <w:szCs w:val="17"/>
          <w:lang w:val="en-US"/>
        </w:rPr>
        <w:sym w:font="Wingdings" w:char="F022"/>
      </w:r>
      <w:r w:rsidRPr="008B7704">
        <w:rPr>
          <w:rFonts w:ascii="Arial" w:hAnsi="Arial"/>
          <w:b/>
          <w:sz w:val="17"/>
          <w:szCs w:val="17"/>
          <w:lang w:val="en-US"/>
        </w:rPr>
        <w:t xml:space="preserve"> …………</w:t>
      </w:r>
      <w:r w:rsidR="009B7EA0">
        <w:rPr>
          <w:rFonts w:ascii="Arial" w:hAnsi="Arial"/>
          <w:b/>
          <w:sz w:val="17"/>
          <w:szCs w:val="17"/>
          <w:lang w:val="en-US"/>
        </w:rPr>
        <w:t>……………</w:t>
      </w:r>
    </w:p>
    <w:p w14:paraId="61A934BB" w14:textId="7A5048DB" w:rsidR="00AD7D22" w:rsidRPr="001B0E39" w:rsidRDefault="00AD7D22" w:rsidP="00AD7D22">
      <w:pPr>
        <w:pStyle w:val="NormalWeb"/>
        <w:shd w:val="clear" w:color="auto" w:fill="FFFFFF"/>
        <w:spacing w:before="0" w:beforeAutospacing="0" w:after="225" w:afterAutospacing="0" w:line="360" w:lineRule="atLeast"/>
        <w:rPr>
          <w:rFonts w:ascii="Arial" w:hAnsi="Arial" w:cs="Arial"/>
          <w:color w:val="434A54"/>
        </w:rPr>
      </w:pPr>
      <w:r w:rsidRPr="001B0E39">
        <w:rPr>
          <w:rFonts w:ascii="Arial" w:hAnsi="Arial" w:cs="Arial"/>
          <w:b/>
          <w:bCs/>
          <w:color w:val="434A54"/>
        </w:rPr>
        <w:t>Please return form and money to collection box in the l</w:t>
      </w:r>
      <w:r w:rsidR="009B7EA0">
        <w:rPr>
          <w:rFonts w:ascii="Arial" w:hAnsi="Arial" w:cs="Arial"/>
          <w:b/>
          <w:bCs/>
          <w:color w:val="434A54"/>
        </w:rPr>
        <w:t>ibrary by Wednesday 14</w:t>
      </w:r>
      <w:r w:rsidRPr="001B0E39">
        <w:rPr>
          <w:rFonts w:ascii="Arial" w:hAnsi="Arial" w:cs="Arial"/>
          <w:b/>
          <w:bCs/>
          <w:color w:val="434A54"/>
        </w:rPr>
        <w:t xml:space="preserve"> March.</w:t>
      </w:r>
      <w:r w:rsidRPr="001B0E39">
        <w:rPr>
          <w:rFonts w:ascii="Arial" w:hAnsi="Arial" w:cs="Arial"/>
          <w:color w:val="434A54"/>
        </w:rPr>
        <w:t>  </w:t>
      </w:r>
    </w:p>
    <w:p w14:paraId="3358CE6A"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r w:rsidRPr="001B0E39">
        <w:rPr>
          <w:rFonts w:ascii="Arial" w:hAnsi="Arial" w:cs="Arial"/>
          <w:color w:val="434A54"/>
        </w:rPr>
        <w:t>International Competitions and Assessment for Schools Competi</w:t>
      </w:r>
      <w:r>
        <w:rPr>
          <w:rFonts w:ascii="Arial" w:hAnsi="Arial" w:cs="Arial"/>
          <w:color w:val="434A54"/>
        </w:rPr>
        <w:t>ti</w:t>
      </w:r>
      <w:r w:rsidRPr="001B0E39">
        <w:rPr>
          <w:rFonts w:ascii="Arial" w:hAnsi="Arial" w:cs="Arial"/>
          <w:color w:val="434A54"/>
        </w:rPr>
        <w:t>on Entry Form (Please tick to enter)</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643"/>
        <w:gridCol w:w="1614"/>
      </w:tblGrid>
      <w:tr w:rsidR="00AD7D22" w:rsidRPr="008B7704" w14:paraId="5B8B239D" w14:textId="77777777" w:rsidTr="000E52D3">
        <w:trPr>
          <w:trHeight w:val="420"/>
        </w:trPr>
        <w:tc>
          <w:tcPr>
            <w:tcW w:w="2943" w:type="dxa"/>
            <w:vAlign w:val="center"/>
          </w:tcPr>
          <w:p w14:paraId="70F3823C" w14:textId="77777777" w:rsidR="00AD7D22" w:rsidRPr="00E131FB" w:rsidRDefault="00AD7D22" w:rsidP="000E52D3">
            <w:pPr>
              <w:tabs>
                <w:tab w:val="right" w:pos="2184"/>
              </w:tabs>
              <w:jc w:val="center"/>
              <w:rPr>
                <w:rFonts w:ascii="Arial" w:hAnsi="Arial"/>
                <w:b/>
                <w:lang w:val="en-US"/>
              </w:rPr>
            </w:pPr>
            <w:r w:rsidRPr="00E131FB">
              <w:rPr>
                <w:rFonts w:ascii="Arial" w:hAnsi="Arial"/>
                <w:b/>
                <w:lang w:val="en-US"/>
              </w:rPr>
              <w:t>Competition Subject</w:t>
            </w:r>
          </w:p>
        </w:tc>
        <w:tc>
          <w:tcPr>
            <w:tcW w:w="1643" w:type="dxa"/>
            <w:vAlign w:val="center"/>
          </w:tcPr>
          <w:p w14:paraId="48D82DCF" w14:textId="77777777" w:rsidR="00AD7D22" w:rsidRPr="00E131FB" w:rsidRDefault="00AD7D22" w:rsidP="000E52D3">
            <w:pPr>
              <w:jc w:val="center"/>
              <w:rPr>
                <w:rFonts w:ascii="Arial" w:hAnsi="Arial"/>
                <w:b/>
                <w:lang w:val="en-US"/>
              </w:rPr>
            </w:pPr>
            <w:r w:rsidRPr="00E131FB">
              <w:rPr>
                <w:rFonts w:ascii="Arial" w:hAnsi="Arial"/>
                <w:b/>
                <w:lang w:val="en-US"/>
              </w:rPr>
              <w:t>Cost</w:t>
            </w:r>
          </w:p>
        </w:tc>
        <w:tc>
          <w:tcPr>
            <w:tcW w:w="1614" w:type="dxa"/>
            <w:vAlign w:val="center"/>
          </w:tcPr>
          <w:p w14:paraId="28623B56" w14:textId="77777777" w:rsidR="00AD7D22" w:rsidRPr="00E131FB" w:rsidRDefault="00AD7D22" w:rsidP="000E52D3">
            <w:pPr>
              <w:jc w:val="center"/>
              <w:rPr>
                <w:rFonts w:ascii="Arial" w:hAnsi="Arial"/>
                <w:b/>
                <w:lang w:val="en-US"/>
              </w:rPr>
            </w:pPr>
            <w:r w:rsidRPr="00E131FB">
              <w:rPr>
                <w:rFonts w:ascii="Arial" w:hAnsi="Arial"/>
                <w:b/>
                <w:lang w:val="en-US"/>
              </w:rPr>
              <w:t>Tick here to enter</w:t>
            </w:r>
          </w:p>
        </w:tc>
      </w:tr>
      <w:tr w:rsidR="00AD7D22" w:rsidRPr="008B7704" w14:paraId="73D0AE25" w14:textId="77777777" w:rsidTr="000E52D3">
        <w:trPr>
          <w:trHeight w:val="420"/>
        </w:trPr>
        <w:tc>
          <w:tcPr>
            <w:tcW w:w="2943" w:type="dxa"/>
            <w:vAlign w:val="center"/>
          </w:tcPr>
          <w:p w14:paraId="03E221EB" w14:textId="77777777" w:rsidR="00AD7D22" w:rsidRPr="00E131FB" w:rsidRDefault="00AD7D22" w:rsidP="000E52D3">
            <w:pPr>
              <w:rPr>
                <w:rFonts w:ascii="Arial" w:hAnsi="Arial"/>
                <w:lang w:val="en-US"/>
              </w:rPr>
            </w:pPr>
            <w:r>
              <w:rPr>
                <w:rFonts w:ascii="Arial" w:hAnsi="Arial"/>
                <w:lang w:val="en-US"/>
              </w:rPr>
              <w:t>Digital Technologies</w:t>
            </w:r>
          </w:p>
        </w:tc>
        <w:tc>
          <w:tcPr>
            <w:tcW w:w="1643" w:type="dxa"/>
            <w:vAlign w:val="center"/>
          </w:tcPr>
          <w:p w14:paraId="153BECB8" w14:textId="77777777" w:rsidR="00AD7D22" w:rsidRDefault="00AD7D22" w:rsidP="000E52D3">
            <w:pPr>
              <w:jc w:val="center"/>
              <w:rPr>
                <w:rFonts w:ascii="Arial" w:hAnsi="Arial"/>
                <w:lang w:val="en-US"/>
              </w:rPr>
            </w:pPr>
            <w:r>
              <w:rPr>
                <w:rFonts w:ascii="Arial" w:hAnsi="Arial"/>
                <w:lang w:val="en-US"/>
              </w:rPr>
              <w:t>$10.90</w:t>
            </w:r>
          </w:p>
        </w:tc>
        <w:tc>
          <w:tcPr>
            <w:tcW w:w="1614" w:type="dxa"/>
            <w:vAlign w:val="center"/>
          </w:tcPr>
          <w:p w14:paraId="36F51919" w14:textId="77777777" w:rsidR="00AD7D22" w:rsidRPr="00E131FB" w:rsidRDefault="00AD7D22" w:rsidP="000E52D3">
            <w:pPr>
              <w:jc w:val="center"/>
              <w:rPr>
                <w:rFonts w:ascii="Arial" w:hAnsi="Arial"/>
                <w:lang w:val="en-US"/>
              </w:rPr>
            </w:pPr>
          </w:p>
        </w:tc>
      </w:tr>
      <w:tr w:rsidR="00AD7D22" w:rsidRPr="008B7704" w14:paraId="7955305D" w14:textId="77777777" w:rsidTr="000E52D3">
        <w:trPr>
          <w:trHeight w:val="420"/>
        </w:trPr>
        <w:tc>
          <w:tcPr>
            <w:tcW w:w="2943" w:type="dxa"/>
            <w:vAlign w:val="center"/>
          </w:tcPr>
          <w:p w14:paraId="27B5A805" w14:textId="77777777" w:rsidR="00AD7D22" w:rsidRPr="00E131FB" w:rsidRDefault="00AD7D22" w:rsidP="000E52D3">
            <w:pPr>
              <w:rPr>
                <w:rFonts w:ascii="Arial" w:hAnsi="Arial"/>
                <w:lang w:val="en-US"/>
              </w:rPr>
            </w:pPr>
            <w:r w:rsidRPr="00E131FB">
              <w:rPr>
                <w:rFonts w:ascii="Arial" w:hAnsi="Arial"/>
                <w:lang w:val="en-US"/>
              </w:rPr>
              <w:t>Science</w:t>
            </w:r>
          </w:p>
        </w:tc>
        <w:tc>
          <w:tcPr>
            <w:tcW w:w="1643" w:type="dxa"/>
            <w:vAlign w:val="center"/>
          </w:tcPr>
          <w:p w14:paraId="7EFB94EA" w14:textId="77777777" w:rsidR="00AD7D22" w:rsidRPr="00E131FB" w:rsidRDefault="00AD7D22" w:rsidP="000E52D3">
            <w:pPr>
              <w:jc w:val="center"/>
              <w:rPr>
                <w:rFonts w:ascii="Arial" w:hAnsi="Arial"/>
                <w:lang w:val="en-US"/>
              </w:rPr>
            </w:pPr>
            <w:r>
              <w:rPr>
                <w:rFonts w:ascii="Arial" w:hAnsi="Arial"/>
                <w:lang w:val="en-US"/>
              </w:rPr>
              <w:t>$10.90</w:t>
            </w:r>
          </w:p>
        </w:tc>
        <w:tc>
          <w:tcPr>
            <w:tcW w:w="1614" w:type="dxa"/>
            <w:vAlign w:val="center"/>
          </w:tcPr>
          <w:p w14:paraId="148CD1B1" w14:textId="77777777" w:rsidR="00AD7D22" w:rsidRPr="00E131FB" w:rsidRDefault="00AD7D22" w:rsidP="000E52D3">
            <w:pPr>
              <w:jc w:val="center"/>
              <w:rPr>
                <w:rFonts w:ascii="Arial" w:hAnsi="Arial"/>
                <w:lang w:val="en-US"/>
              </w:rPr>
            </w:pPr>
          </w:p>
        </w:tc>
      </w:tr>
      <w:tr w:rsidR="00AD7D22" w:rsidRPr="008B7704" w14:paraId="02CB8B54" w14:textId="77777777" w:rsidTr="000E52D3">
        <w:trPr>
          <w:trHeight w:val="420"/>
        </w:trPr>
        <w:tc>
          <w:tcPr>
            <w:tcW w:w="2943" w:type="dxa"/>
            <w:vAlign w:val="center"/>
          </w:tcPr>
          <w:p w14:paraId="542D6169" w14:textId="77777777" w:rsidR="00AD7D22" w:rsidRPr="00E131FB" w:rsidRDefault="00AD7D22" w:rsidP="000E52D3">
            <w:pPr>
              <w:rPr>
                <w:rFonts w:ascii="Arial" w:hAnsi="Arial"/>
                <w:lang w:val="en-US"/>
              </w:rPr>
            </w:pPr>
            <w:r w:rsidRPr="00E131FB">
              <w:rPr>
                <w:rFonts w:ascii="Arial" w:hAnsi="Arial"/>
                <w:lang w:val="en-US"/>
              </w:rPr>
              <w:t>Writing</w:t>
            </w:r>
          </w:p>
        </w:tc>
        <w:tc>
          <w:tcPr>
            <w:tcW w:w="1643" w:type="dxa"/>
            <w:vAlign w:val="center"/>
          </w:tcPr>
          <w:p w14:paraId="6BFEDC46" w14:textId="77777777" w:rsidR="00AD7D22" w:rsidRPr="00E131FB" w:rsidRDefault="00AD7D22" w:rsidP="000E52D3">
            <w:pPr>
              <w:jc w:val="center"/>
              <w:rPr>
                <w:rFonts w:ascii="Arial" w:hAnsi="Arial"/>
                <w:lang w:val="en-US"/>
              </w:rPr>
            </w:pPr>
            <w:r>
              <w:rPr>
                <w:rFonts w:ascii="Arial" w:hAnsi="Arial"/>
                <w:lang w:val="en-US"/>
              </w:rPr>
              <w:t>$23.60</w:t>
            </w:r>
          </w:p>
        </w:tc>
        <w:tc>
          <w:tcPr>
            <w:tcW w:w="1614" w:type="dxa"/>
            <w:vAlign w:val="center"/>
          </w:tcPr>
          <w:p w14:paraId="2B554F2F" w14:textId="77777777" w:rsidR="00AD7D22" w:rsidRPr="00E131FB" w:rsidRDefault="00AD7D22" w:rsidP="000E52D3">
            <w:pPr>
              <w:jc w:val="center"/>
              <w:rPr>
                <w:rFonts w:ascii="Arial" w:hAnsi="Arial"/>
                <w:lang w:val="en-US"/>
              </w:rPr>
            </w:pPr>
          </w:p>
        </w:tc>
      </w:tr>
      <w:tr w:rsidR="00AD7D22" w:rsidRPr="008B7704" w14:paraId="5ECF9D0B" w14:textId="77777777" w:rsidTr="000E52D3">
        <w:trPr>
          <w:trHeight w:val="420"/>
        </w:trPr>
        <w:tc>
          <w:tcPr>
            <w:tcW w:w="2943" w:type="dxa"/>
            <w:vAlign w:val="center"/>
          </w:tcPr>
          <w:p w14:paraId="55ACD368" w14:textId="77777777" w:rsidR="00AD7D22" w:rsidRPr="00E131FB" w:rsidRDefault="00AD7D22" w:rsidP="000E52D3">
            <w:pPr>
              <w:rPr>
                <w:rFonts w:ascii="Arial" w:hAnsi="Arial"/>
                <w:lang w:val="en-US"/>
              </w:rPr>
            </w:pPr>
            <w:r w:rsidRPr="00E131FB">
              <w:rPr>
                <w:rFonts w:ascii="Arial" w:hAnsi="Arial"/>
                <w:lang w:val="en-US"/>
              </w:rPr>
              <w:t>Spelling</w:t>
            </w:r>
          </w:p>
        </w:tc>
        <w:tc>
          <w:tcPr>
            <w:tcW w:w="1643" w:type="dxa"/>
            <w:vAlign w:val="center"/>
          </w:tcPr>
          <w:p w14:paraId="623717F8" w14:textId="77777777" w:rsidR="00AD7D22" w:rsidRPr="00E131FB" w:rsidRDefault="00AD7D22" w:rsidP="000E52D3">
            <w:pPr>
              <w:jc w:val="center"/>
              <w:rPr>
                <w:rFonts w:ascii="Arial" w:hAnsi="Arial"/>
                <w:lang w:val="en-US"/>
              </w:rPr>
            </w:pPr>
            <w:r>
              <w:rPr>
                <w:rFonts w:ascii="Arial" w:hAnsi="Arial"/>
                <w:lang w:val="en-US"/>
              </w:rPr>
              <w:t>$13.20</w:t>
            </w:r>
          </w:p>
        </w:tc>
        <w:tc>
          <w:tcPr>
            <w:tcW w:w="1614" w:type="dxa"/>
            <w:vAlign w:val="center"/>
          </w:tcPr>
          <w:p w14:paraId="769F781B" w14:textId="77777777" w:rsidR="00AD7D22" w:rsidRPr="00E131FB" w:rsidRDefault="00AD7D22" w:rsidP="000E52D3">
            <w:pPr>
              <w:jc w:val="center"/>
              <w:rPr>
                <w:rFonts w:ascii="Arial" w:hAnsi="Arial"/>
                <w:lang w:val="en-US"/>
              </w:rPr>
            </w:pPr>
          </w:p>
        </w:tc>
      </w:tr>
      <w:tr w:rsidR="00AD7D22" w:rsidRPr="008B7704" w14:paraId="7AE0CD4F" w14:textId="77777777" w:rsidTr="000E52D3">
        <w:trPr>
          <w:trHeight w:val="420"/>
        </w:trPr>
        <w:tc>
          <w:tcPr>
            <w:tcW w:w="2943" w:type="dxa"/>
            <w:vAlign w:val="center"/>
          </w:tcPr>
          <w:p w14:paraId="5DC884F0" w14:textId="77777777" w:rsidR="00AD7D22" w:rsidRPr="00E131FB" w:rsidRDefault="00AD7D22" w:rsidP="000E52D3">
            <w:pPr>
              <w:rPr>
                <w:rFonts w:ascii="Arial" w:hAnsi="Arial"/>
                <w:lang w:val="en-US"/>
              </w:rPr>
            </w:pPr>
            <w:r w:rsidRPr="00E131FB">
              <w:rPr>
                <w:rFonts w:ascii="Arial" w:hAnsi="Arial"/>
                <w:lang w:val="en-US"/>
              </w:rPr>
              <w:t>English</w:t>
            </w:r>
          </w:p>
        </w:tc>
        <w:tc>
          <w:tcPr>
            <w:tcW w:w="1643" w:type="dxa"/>
            <w:vAlign w:val="center"/>
          </w:tcPr>
          <w:p w14:paraId="70A0D223" w14:textId="77777777" w:rsidR="00AD7D22" w:rsidRPr="00E131FB" w:rsidRDefault="00AD7D22" w:rsidP="000E52D3">
            <w:pPr>
              <w:jc w:val="center"/>
              <w:rPr>
                <w:rFonts w:ascii="Arial" w:hAnsi="Arial"/>
                <w:lang w:val="en-US"/>
              </w:rPr>
            </w:pPr>
            <w:r>
              <w:rPr>
                <w:rFonts w:ascii="Arial" w:hAnsi="Arial"/>
                <w:lang w:val="en-US"/>
              </w:rPr>
              <w:t>$10.90</w:t>
            </w:r>
          </w:p>
        </w:tc>
        <w:tc>
          <w:tcPr>
            <w:tcW w:w="1614" w:type="dxa"/>
            <w:vAlign w:val="center"/>
          </w:tcPr>
          <w:p w14:paraId="64AA7895" w14:textId="77777777" w:rsidR="00AD7D22" w:rsidRPr="00E131FB" w:rsidRDefault="00AD7D22" w:rsidP="000E52D3">
            <w:pPr>
              <w:jc w:val="center"/>
              <w:rPr>
                <w:rFonts w:ascii="Arial" w:hAnsi="Arial"/>
                <w:lang w:val="en-US"/>
              </w:rPr>
            </w:pPr>
          </w:p>
        </w:tc>
      </w:tr>
      <w:tr w:rsidR="00AD7D22" w:rsidRPr="008B7704" w14:paraId="660F2853" w14:textId="77777777" w:rsidTr="000E52D3">
        <w:trPr>
          <w:trHeight w:val="420"/>
        </w:trPr>
        <w:tc>
          <w:tcPr>
            <w:tcW w:w="2943" w:type="dxa"/>
            <w:vAlign w:val="center"/>
          </w:tcPr>
          <w:p w14:paraId="1D314018" w14:textId="77777777" w:rsidR="00AD7D22" w:rsidRPr="00E131FB" w:rsidRDefault="00AD7D22" w:rsidP="000E52D3">
            <w:pPr>
              <w:rPr>
                <w:rFonts w:ascii="Arial" w:hAnsi="Arial"/>
                <w:lang w:val="en-US"/>
              </w:rPr>
            </w:pPr>
            <w:r w:rsidRPr="00E131FB">
              <w:rPr>
                <w:rFonts w:ascii="Arial" w:hAnsi="Arial"/>
                <w:lang w:val="en-US"/>
              </w:rPr>
              <w:t>Mathematics</w:t>
            </w:r>
          </w:p>
        </w:tc>
        <w:tc>
          <w:tcPr>
            <w:tcW w:w="1643" w:type="dxa"/>
            <w:vAlign w:val="center"/>
          </w:tcPr>
          <w:p w14:paraId="05749DE2" w14:textId="77777777" w:rsidR="00AD7D22" w:rsidRPr="00E131FB" w:rsidRDefault="00AD7D22" w:rsidP="000E52D3">
            <w:pPr>
              <w:jc w:val="center"/>
              <w:rPr>
                <w:rFonts w:ascii="Arial" w:hAnsi="Arial"/>
                <w:lang w:val="en-US"/>
              </w:rPr>
            </w:pPr>
            <w:r>
              <w:rPr>
                <w:rFonts w:ascii="Arial" w:hAnsi="Arial"/>
                <w:lang w:val="en-US"/>
              </w:rPr>
              <w:t>$10.90</w:t>
            </w:r>
          </w:p>
        </w:tc>
        <w:tc>
          <w:tcPr>
            <w:tcW w:w="1614" w:type="dxa"/>
            <w:vAlign w:val="center"/>
          </w:tcPr>
          <w:p w14:paraId="65D98D50" w14:textId="77777777" w:rsidR="00AD7D22" w:rsidRPr="00E131FB" w:rsidRDefault="00AD7D22" w:rsidP="000E52D3">
            <w:pPr>
              <w:jc w:val="center"/>
              <w:rPr>
                <w:rFonts w:ascii="Arial" w:hAnsi="Arial"/>
                <w:lang w:val="en-US"/>
              </w:rPr>
            </w:pPr>
          </w:p>
        </w:tc>
      </w:tr>
    </w:tbl>
    <w:p w14:paraId="6E8AF86D" w14:textId="77777777" w:rsidR="00AD7D22" w:rsidRPr="001B0E39" w:rsidRDefault="00AD7D22" w:rsidP="00AD7D22">
      <w:pPr>
        <w:pStyle w:val="NormalWeb"/>
        <w:shd w:val="clear" w:color="auto" w:fill="FFFFFF"/>
        <w:spacing w:before="0" w:beforeAutospacing="0" w:after="225" w:afterAutospacing="0" w:line="360" w:lineRule="atLeast"/>
        <w:rPr>
          <w:rFonts w:ascii="Arial" w:hAnsi="Arial" w:cs="Arial"/>
          <w:color w:val="434A54"/>
        </w:rPr>
      </w:pPr>
    </w:p>
    <w:p w14:paraId="64696C99"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p>
    <w:p w14:paraId="3B78254A"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p>
    <w:p w14:paraId="0B3B5D74"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p>
    <w:p w14:paraId="7F7CEF3F" w14:textId="77777777" w:rsidR="00AD7D22" w:rsidRDefault="00AD7D22" w:rsidP="00AD7D22">
      <w:pPr>
        <w:pStyle w:val="NormalWeb"/>
        <w:shd w:val="clear" w:color="auto" w:fill="FFFFFF"/>
        <w:spacing w:before="0" w:beforeAutospacing="0" w:after="225" w:afterAutospacing="0" w:line="360" w:lineRule="atLeast"/>
        <w:rPr>
          <w:rFonts w:ascii="Arial" w:hAnsi="Arial" w:cs="Arial"/>
          <w:color w:val="434A54"/>
        </w:rPr>
      </w:pPr>
    </w:p>
    <w:p w14:paraId="76F3485B" w14:textId="77777777" w:rsidR="00AD7D22" w:rsidRDefault="00AD7D22" w:rsidP="00AD7D22">
      <w:pPr>
        <w:rPr>
          <w:rFonts w:ascii="Arial" w:hAnsi="Arial"/>
          <w:sz w:val="17"/>
          <w:szCs w:val="17"/>
          <w:lang w:val="en-US"/>
        </w:rPr>
      </w:pPr>
    </w:p>
    <w:p w14:paraId="4C50933E" w14:textId="77777777" w:rsidR="009B7EA0" w:rsidRDefault="009B7EA0" w:rsidP="00AD7D22">
      <w:pPr>
        <w:spacing w:line="360" w:lineRule="auto"/>
        <w:rPr>
          <w:rFonts w:ascii="Arial" w:hAnsi="Arial"/>
          <w:lang w:val="en-US"/>
        </w:rPr>
      </w:pPr>
    </w:p>
    <w:p w14:paraId="21F091C7" w14:textId="1B2DABFF" w:rsidR="00AD7D22" w:rsidRDefault="00AD7D22" w:rsidP="00AD7D22">
      <w:pPr>
        <w:spacing w:line="360" w:lineRule="auto"/>
        <w:rPr>
          <w:rFonts w:ascii="Arial" w:hAnsi="Arial"/>
          <w:lang w:val="en-US"/>
        </w:rPr>
      </w:pPr>
      <w:r w:rsidRPr="00E131FB">
        <w:rPr>
          <w:rFonts w:ascii="Arial" w:hAnsi="Arial"/>
          <w:lang w:val="en-US"/>
        </w:rPr>
        <w:t xml:space="preserve">I would like my child </w:t>
      </w:r>
      <w:r>
        <w:rPr>
          <w:rFonts w:ascii="Arial" w:hAnsi="Arial"/>
          <w:u w:val="single"/>
          <w:lang w:val="en-US"/>
        </w:rPr>
        <w:tab/>
      </w:r>
      <w:r>
        <w:rPr>
          <w:rFonts w:ascii="Arial" w:hAnsi="Arial"/>
          <w:u w:val="single"/>
          <w:lang w:val="en-US"/>
        </w:rPr>
        <w:tab/>
      </w:r>
      <w:r>
        <w:rPr>
          <w:rFonts w:ascii="Arial" w:hAnsi="Arial"/>
          <w:u w:val="single"/>
          <w:lang w:val="en-US"/>
        </w:rPr>
        <w:tab/>
      </w:r>
      <w:r>
        <w:rPr>
          <w:rFonts w:ascii="Arial" w:hAnsi="Arial"/>
          <w:u w:val="single"/>
          <w:lang w:val="en-US"/>
        </w:rPr>
        <w:tab/>
      </w:r>
      <w:r>
        <w:rPr>
          <w:rFonts w:ascii="Arial" w:hAnsi="Arial"/>
          <w:u w:val="single"/>
          <w:lang w:val="en-US"/>
        </w:rPr>
        <w:tab/>
      </w:r>
      <w:r>
        <w:rPr>
          <w:rFonts w:ascii="Arial" w:hAnsi="Arial"/>
          <w:u w:val="single"/>
          <w:lang w:val="en-US"/>
        </w:rPr>
        <w:tab/>
        <w:t xml:space="preserve"> </w:t>
      </w:r>
      <w:r w:rsidRPr="00E131FB">
        <w:rPr>
          <w:rFonts w:ascii="Arial" w:hAnsi="Arial"/>
          <w:lang w:val="en-US"/>
        </w:rPr>
        <w:t xml:space="preserve">Year </w:t>
      </w:r>
      <w:r w:rsidRPr="00E131FB">
        <w:rPr>
          <w:rFonts w:ascii="Arial" w:hAnsi="Arial"/>
          <w:u w:val="single"/>
          <w:lang w:val="en-US"/>
        </w:rPr>
        <w:tab/>
      </w:r>
      <w:r w:rsidRPr="00E131FB">
        <w:rPr>
          <w:rFonts w:ascii="Arial" w:hAnsi="Arial"/>
          <w:u w:val="single"/>
          <w:lang w:val="en-US"/>
        </w:rPr>
        <w:tab/>
      </w:r>
      <w:r w:rsidRPr="00E131FB">
        <w:rPr>
          <w:rFonts w:ascii="Arial" w:hAnsi="Arial"/>
          <w:lang w:val="en-US"/>
        </w:rPr>
        <w:t xml:space="preserve">  Room </w:t>
      </w:r>
      <w:r w:rsidRPr="00E131FB">
        <w:rPr>
          <w:rFonts w:ascii="Arial" w:hAnsi="Arial"/>
          <w:u w:val="single"/>
          <w:lang w:val="en-US"/>
        </w:rPr>
        <w:tab/>
      </w:r>
      <w:r w:rsidRPr="00E131FB">
        <w:rPr>
          <w:rFonts w:ascii="Arial" w:hAnsi="Arial"/>
          <w:u w:val="single"/>
          <w:lang w:val="en-US"/>
        </w:rPr>
        <w:tab/>
      </w:r>
      <w:r w:rsidR="0078200B">
        <w:rPr>
          <w:rFonts w:ascii="Arial" w:hAnsi="Arial"/>
          <w:lang w:val="en-US"/>
        </w:rPr>
        <w:t xml:space="preserve"> </w:t>
      </w:r>
      <w:bookmarkStart w:id="0" w:name="_GoBack"/>
      <w:bookmarkEnd w:id="0"/>
      <w:r w:rsidRPr="00E131FB">
        <w:rPr>
          <w:rFonts w:ascii="Arial" w:hAnsi="Arial"/>
          <w:lang w:val="en-US"/>
        </w:rPr>
        <w:t>to participate in the ICAS competition(s) indicated above. I enclose $</w:t>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r w:rsidRPr="00E131FB">
        <w:rPr>
          <w:rFonts w:ascii="Arial" w:hAnsi="Arial"/>
          <w:lang w:val="en-US"/>
        </w:rPr>
        <w:t xml:space="preserve">entry fee.      </w:t>
      </w:r>
    </w:p>
    <w:p w14:paraId="2515438E" w14:textId="77777777" w:rsidR="00AD7D22" w:rsidRDefault="00AD7D22" w:rsidP="00AD7D22">
      <w:pPr>
        <w:spacing w:line="360" w:lineRule="auto"/>
        <w:rPr>
          <w:rFonts w:ascii="Arial" w:hAnsi="Arial"/>
          <w:lang w:val="en-US"/>
        </w:rPr>
      </w:pPr>
    </w:p>
    <w:p w14:paraId="3BCD6445" w14:textId="77777777" w:rsidR="00AD7D22" w:rsidRPr="00E131FB" w:rsidRDefault="00AD7D22" w:rsidP="00AD7D22">
      <w:pPr>
        <w:spacing w:line="360" w:lineRule="auto"/>
        <w:rPr>
          <w:rFonts w:ascii="Arial" w:hAnsi="Arial"/>
          <w:lang w:val="en-US"/>
        </w:rPr>
      </w:pPr>
      <w:r w:rsidRPr="00E131FB">
        <w:rPr>
          <w:rFonts w:ascii="Arial" w:hAnsi="Arial"/>
          <w:lang w:val="en-US"/>
        </w:rPr>
        <w:t xml:space="preserve">Signed: </w:t>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r w:rsidRPr="00E131FB">
        <w:rPr>
          <w:rFonts w:ascii="Arial" w:hAnsi="Arial"/>
          <w:u w:val="single"/>
          <w:lang w:val="en-US"/>
        </w:rPr>
        <w:tab/>
      </w:r>
    </w:p>
    <w:p w14:paraId="518C820F" w14:textId="77777777" w:rsidR="00AD7D22" w:rsidRPr="00E131FB" w:rsidRDefault="00AD7D22" w:rsidP="00AD7D22">
      <w:pPr>
        <w:jc w:val="both"/>
        <w:rPr>
          <w:rFonts w:ascii="Arial" w:hAnsi="Arial" w:cs="Arial"/>
          <w:b/>
          <w:lang w:eastAsia="en-US"/>
        </w:rPr>
      </w:pPr>
    </w:p>
    <w:p w14:paraId="16664EDF" w14:textId="77777777" w:rsidR="00AD7D22" w:rsidRPr="00E131FB" w:rsidRDefault="00AD7D22" w:rsidP="00AD7D22">
      <w:pPr>
        <w:jc w:val="center"/>
        <w:rPr>
          <w:rFonts w:ascii="Arial" w:hAnsi="Arial" w:cs="Arial"/>
          <w:b/>
          <w:lang w:eastAsia="en-US"/>
        </w:rPr>
      </w:pPr>
      <w:r w:rsidRPr="00E131FB">
        <w:rPr>
          <w:rFonts w:ascii="Arial" w:hAnsi="Arial" w:cs="Arial"/>
          <w:b/>
          <w:lang w:eastAsia="en-US"/>
        </w:rPr>
        <w:t>Please return form and money to collection box in the Library.</w:t>
      </w:r>
    </w:p>
    <w:p w14:paraId="6DEC772F" w14:textId="77777777" w:rsidR="007E761E" w:rsidRDefault="007E761E"/>
    <w:sectPr w:rsidR="007E761E" w:rsidSect="00AD7D2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22"/>
    <w:rsid w:val="00125748"/>
    <w:rsid w:val="0078200B"/>
    <w:rsid w:val="007E761E"/>
    <w:rsid w:val="009B7EA0"/>
    <w:rsid w:val="00AD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16F"/>
  <w15:chartTrackingRefBased/>
  <w15:docId w15:val="{4F85B89B-8DF0-4C1A-A6D9-DBE63D8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D22"/>
    <w:pPr>
      <w:spacing w:after="0" w:line="240" w:lineRule="auto"/>
    </w:pPr>
    <w:rPr>
      <w:rFonts w:ascii="Tahoma" w:eastAsia="Times New Roman" w:hAnsi="Tahoma"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D22"/>
    <w:pPr>
      <w:spacing w:before="100" w:beforeAutospacing="1" w:after="100" w:afterAutospacing="1"/>
    </w:pPr>
    <w:rPr>
      <w:rFonts w:ascii="Times New Roman" w:hAnsi="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Waimea Intermediate School</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Bruning</dc:creator>
  <cp:keywords/>
  <dc:description/>
  <cp:lastModifiedBy>Leith Bruning</cp:lastModifiedBy>
  <cp:revision>5</cp:revision>
  <dcterms:created xsi:type="dcterms:W3CDTF">2018-02-21T01:40:00Z</dcterms:created>
  <dcterms:modified xsi:type="dcterms:W3CDTF">2018-02-21T01:43:00Z</dcterms:modified>
</cp:coreProperties>
</file>