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CB9E" w14:textId="77777777" w:rsidR="0062515B" w:rsidRPr="00AA0C4E" w:rsidRDefault="0062515B" w:rsidP="00533758">
      <w:pPr>
        <w:jc w:val="center"/>
        <w:rPr>
          <w:rFonts w:ascii="Baskerville Old Face" w:hAnsi="Baskerville Old Face" w:cs="Open Sans"/>
          <w:b/>
        </w:rPr>
      </w:pPr>
    </w:p>
    <w:p w14:paraId="7D6D6277" w14:textId="2244F4C3" w:rsidR="006F7CCD" w:rsidRPr="000515EB" w:rsidRDefault="006C54BD" w:rsidP="00533758">
      <w:pPr>
        <w:jc w:val="center"/>
        <w:rPr>
          <w:rFonts w:ascii="Baskerville Old Face" w:hAnsi="Baskerville Old Face" w:cs="Open Sans"/>
          <w:b/>
          <w:sz w:val="32"/>
          <w:szCs w:val="32"/>
        </w:rPr>
      </w:pPr>
      <w:r w:rsidRPr="000515EB">
        <w:rPr>
          <w:rFonts w:ascii="Baskerville Old Face" w:hAnsi="Baskerville Old Face" w:cs="Open Sans"/>
          <w:b/>
          <w:sz w:val="32"/>
          <w:szCs w:val="32"/>
        </w:rPr>
        <w:t xml:space="preserve">Year </w:t>
      </w:r>
      <w:r w:rsidR="00207ECE">
        <w:rPr>
          <w:rFonts w:ascii="Baskerville Old Face" w:hAnsi="Baskerville Old Face" w:cs="Open Sans"/>
          <w:b/>
          <w:sz w:val="32"/>
          <w:szCs w:val="32"/>
        </w:rPr>
        <w:t xml:space="preserve">9 </w:t>
      </w:r>
      <w:r w:rsidRPr="000515EB">
        <w:rPr>
          <w:rFonts w:ascii="Baskerville Old Face" w:hAnsi="Baskerville Old Face" w:cs="Open Sans"/>
          <w:b/>
          <w:sz w:val="32"/>
          <w:szCs w:val="32"/>
        </w:rPr>
        <w:t xml:space="preserve">-12 </w:t>
      </w:r>
      <w:r w:rsidR="00980E05" w:rsidRPr="000515EB">
        <w:rPr>
          <w:rFonts w:ascii="Baskerville Old Face" w:hAnsi="Baskerville Old Face" w:cs="Open Sans"/>
          <w:b/>
          <w:sz w:val="32"/>
          <w:szCs w:val="32"/>
        </w:rPr>
        <w:t>Mentoring</w:t>
      </w:r>
      <w:r w:rsidR="00EA4884" w:rsidRPr="000515EB">
        <w:rPr>
          <w:rFonts w:ascii="Baskerville Old Face" w:hAnsi="Baskerville Old Face" w:cs="Open Sans"/>
          <w:b/>
          <w:sz w:val="32"/>
          <w:szCs w:val="32"/>
        </w:rPr>
        <w:t xml:space="preserve"> </w:t>
      </w:r>
      <w:r w:rsidR="00EA4884" w:rsidRPr="000515EB">
        <w:rPr>
          <w:b/>
          <w:color w:val="A50021"/>
          <w:sz w:val="32"/>
          <w:szCs w:val="32"/>
        </w:rPr>
        <w:t>→→</w:t>
      </w:r>
      <w:r w:rsidR="000C53D0" w:rsidRPr="000515EB">
        <w:rPr>
          <w:rFonts w:ascii="Baskerville Old Face" w:hAnsi="Baskerville Old Face" w:cs="Open Sans"/>
          <w:b/>
          <w:sz w:val="32"/>
          <w:szCs w:val="32"/>
        </w:rPr>
        <w:t xml:space="preserve"> Career Pathways </w:t>
      </w:r>
      <w:r w:rsidR="00EA4884" w:rsidRPr="000515EB">
        <w:rPr>
          <w:b/>
          <w:color w:val="A50021"/>
          <w:sz w:val="32"/>
          <w:szCs w:val="32"/>
        </w:rPr>
        <w:t>→</w:t>
      </w:r>
      <w:r w:rsidR="00C21A2F" w:rsidRPr="000515EB">
        <w:rPr>
          <w:b/>
          <w:color w:val="A50021"/>
          <w:sz w:val="32"/>
          <w:szCs w:val="32"/>
        </w:rPr>
        <w:t>→</w:t>
      </w:r>
      <w:r w:rsidR="00140D1C" w:rsidRPr="000515EB">
        <w:rPr>
          <w:rFonts w:ascii="Baskerville Old Face" w:hAnsi="Baskerville Old Face" w:cs="Open Sans"/>
          <w:b/>
          <w:sz w:val="32"/>
          <w:szCs w:val="32"/>
        </w:rPr>
        <w:t xml:space="preserve"> </w:t>
      </w:r>
      <w:r w:rsidR="00C50ACC">
        <w:rPr>
          <w:rFonts w:ascii="Baskerville Old Face" w:hAnsi="Baskerville Old Face" w:cs="Open Sans"/>
          <w:b/>
          <w:sz w:val="32"/>
          <w:szCs w:val="32"/>
        </w:rPr>
        <w:t>2026</w:t>
      </w:r>
      <w:r w:rsidR="000C53D0" w:rsidRPr="000515EB">
        <w:rPr>
          <w:rFonts w:ascii="Baskerville Old Face" w:hAnsi="Baskerville Old Face" w:cs="Open Sans"/>
          <w:b/>
          <w:sz w:val="32"/>
          <w:szCs w:val="32"/>
        </w:rPr>
        <w:t xml:space="preserve"> Course Selection</w:t>
      </w:r>
    </w:p>
    <w:p w14:paraId="68675B20" w14:textId="3E684148" w:rsidR="004B333C" w:rsidRPr="0084735A" w:rsidRDefault="004B333C" w:rsidP="00B25FD4">
      <w:pPr>
        <w:jc w:val="both"/>
        <w:rPr>
          <w:rFonts w:ascii="Baskerville Old Face" w:hAnsi="Baskerville Old Face" w:cs="Open Sans"/>
          <w:bCs/>
        </w:rPr>
      </w:pPr>
    </w:p>
    <w:p w14:paraId="12B04606" w14:textId="5E1B60AF" w:rsidR="003C55B1" w:rsidRDefault="00BF6C91" w:rsidP="00AF594D">
      <w:pPr>
        <w:jc w:val="both"/>
        <w:rPr>
          <w:rFonts w:ascii="Open Sans" w:hAnsi="Open Sans" w:cs="Open Sans"/>
          <w:bCs/>
        </w:rPr>
      </w:pPr>
      <w:r w:rsidRPr="00AA0C4E">
        <w:rPr>
          <w:rFonts w:ascii="Open Sans" w:hAnsi="Open Sans" w:cs="Open Sans"/>
          <w:bCs/>
        </w:rPr>
        <w:t xml:space="preserve">Our wish is that </w:t>
      </w:r>
      <w:r w:rsidR="004C785D" w:rsidRPr="00AA0C4E">
        <w:rPr>
          <w:rFonts w:ascii="Open Sans" w:hAnsi="Open Sans" w:cs="Open Sans"/>
          <w:bCs/>
        </w:rPr>
        <w:t>our students</w:t>
      </w:r>
      <w:r w:rsidRPr="00AA0C4E">
        <w:rPr>
          <w:rFonts w:ascii="Open Sans" w:hAnsi="Open Sans" w:cs="Open Sans"/>
          <w:bCs/>
        </w:rPr>
        <w:t xml:space="preserve"> take some time</w:t>
      </w:r>
      <w:r w:rsidR="006C31EA" w:rsidRPr="00AA0C4E">
        <w:rPr>
          <w:rFonts w:ascii="Open Sans" w:hAnsi="Open Sans" w:cs="Open Sans"/>
          <w:bCs/>
        </w:rPr>
        <w:t xml:space="preserve"> over the coming </w:t>
      </w:r>
      <w:r w:rsidR="0067657D">
        <w:rPr>
          <w:rFonts w:ascii="Open Sans" w:hAnsi="Open Sans" w:cs="Open Sans"/>
          <w:bCs/>
        </w:rPr>
        <w:t>t</w:t>
      </w:r>
      <w:r w:rsidR="00C50ACC">
        <w:rPr>
          <w:rFonts w:ascii="Open Sans" w:hAnsi="Open Sans" w:cs="Open Sans"/>
          <w:bCs/>
        </w:rPr>
        <w:t>wo</w:t>
      </w:r>
      <w:r w:rsidR="008648EE" w:rsidRPr="00AA0C4E">
        <w:rPr>
          <w:rFonts w:ascii="Open Sans" w:hAnsi="Open Sans" w:cs="Open Sans"/>
          <w:bCs/>
        </w:rPr>
        <w:t xml:space="preserve"> weeks</w:t>
      </w:r>
      <w:r w:rsidRPr="00AA0C4E">
        <w:rPr>
          <w:rFonts w:ascii="Open Sans" w:hAnsi="Open Sans" w:cs="Open Sans"/>
          <w:bCs/>
        </w:rPr>
        <w:t xml:space="preserve"> to</w:t>
      </w:r>
      <w:r w:rsidR="007B68CE" w:rsidRPr="00AA0C4E">
        <w:rPr>
          <w:rFonts w:ascii="Open Sans" w:hAnsi="Open Sans" w:cs="Open Sans"/>
          <w:bCs/>
        </w:rPr>
        <w:t xml:space="preserve"> reflect on their goals, explore and discuss Career Pathways</w:t>
      </w:r>
      <w:r w:rsidR="00B22666" w:rsidRPr="00AA0C4E">
        <w:rPr>
          <w:rFonts w:ascii="Open Sans" w:hAnsi="Open Sans" w:cs="Open Sans"/>
          <w:bCs/>
        </w:rPr>
        <w:t xml:space="preserve"> and to</w:t>
      </w:r>
      <w:r w:rsidRPr="00AA0C4E">
        <w:rPr>
          <w:rFonts w:ascii="Open Sans" w:hAnsi="Open Sans" w:cs="Open Sans"/>
          <w:bCs/>
        </w:rPr>
        <w:t xml:space="preserve"> plan for </w:t>
      </w:r>
      <w:r w:rsidR="00B22666" w:rsidRPr="00AA0C4E">
        <w:rPr>
          <w:rFonts w:ascii="Open Sans" w:hAnsi="Open Sans" w:cs="Open Sans"/>
          <w:bCs/>
        </w:rPr>
        <w:t>th</w:t>
      </w:r>
      <w:r w:rsidR="007C51F6" w:rsidRPr="00AA0C4E">
        <w:rPr>
          <w:rFonts w:ascii="Open Sans" w:hAnsi="Open Sans" w:cs="Open Sans"/>
          <w:bCs/>
        </w:rPr>
        <w:t>ei</w:t>
      </w:r>
      <w:r w:rsidR="00B22666" w:rsidRPr="00AA0C4E">
        <w:rPr>
          <w:rFonts w:ascii="Open Sans" w:hAnsi="Open Sans" w:cs="Open Sans"/>
          <w:bCs/>
        </w:rPr>
        <w:t>r</w:t>
      </w:r>
      <w:r w:rsidRPr="00AA0C4E">
        <w:rPr>
          <w:rFonts w:ascii="Open Sans" w:hAnsi="Open Sans" w:cs="Open Sans"/>
          <w:bCs/>
        </w:rPr>
        <w:t xml:space="preserve"> next year as a senior student in our college</w:t>
      </w:r>
      <w:r w:rsidR="00B22666" w:rsidRPr="00AA0C4E">
        <w:rPr>
          <w:rFonts w:ascii="Open Sans" w:hAnsi="Open Sans" w:cs="Open Sans"/>
          <w:bCs/>
        </w:rPr>
        <w:t>.</w:t>
      </w:r>
      <w:r w:rsidR="007C51F6" w:rsidRPr="00AA0C4E">
        <w:rPr>
          <w:rFonts w:ascii="Open Sans" w:hAnsi="Open Sans" w:cs="Open Sans"/>
          <w:bCs/>
        </w:rPr>
        <w:t xml:space="preserve"> We hope that you </w:t>
      </w:r>
      <w:r w:rsidR="00CB17EA" w:rsidRPr="00AA0C4E">
        <w:rPr>
          <w:rFonts w:ascii="Open Sans" w:hAnsi="Open Sans" w:cs="Open Sans"/>
          <w:bCs/>
        </w:rPr>
        <w:t>will work with your son or daughter to</w:t>
      </w:r>
      <w:r w:rsidR="00C436B9" w:rsidRPr="00AA0C4E">
        <w:rPr>
          <w:rFonts w:ascii="Open Sans" w:hAnsi="Open Sans" w:cs="Open Sans"/>
          <w:bCs/>
        </w:rPr>
        <w:t xml:space="preserve"> help them make </w:t>
      </w:r>
      <w:r w:rsidR="0057504E" w:rsidRPr="00AA0C4E">
        <w:rPr>
          <w:rFonts w:ascii="Open Sans" w:hAnsi="Open Sans" w:cs="Open Sans"/>
          <w:bCs/>
        </w:rPr>
        <w:t>informed decisions</w:t>
      </w:r>
      <w:r w:rsidR="001C711A" w:rsidRPr="00AA0C4E">
        <w:rPr>
          <w:rFonts w:ascii="Open Sans" w:hAnsi="Open Sans" w:cs="Open Sans"/>
          <w:bCs/>
        </w:rPr>
        <w:t xml:space="preserve"> and invite you to take advantage of the following opportunities</w:t>
      </w:r>
      <w:r w:rsidR="001941F2" w:rsidRPr="00AA0C4E">
        <w:rPr>
          <w:rFonts w:ascii="Open Sans" w:hAnsi="Open Sans" w:cs="Open Sans"/>
          <w:bCs/>
        </w:rPr>
        <w:t>.</w:t>
      </w:r>
    </w:p>
    <w:p w14:paraId="328061BE" w14:textId="77777777" w:rsidR="00B44CE6" w:rsidRPr="00AC0A74" w:rsidRDefault="00B44CE6" w:rsidP="00AF594D">
      <w:pPr>
        <w:jc w:val="both"/>
        <w:rPr>
          <w:rFonts w:ascii="Open Sans" w:hAnsi="Open Sans" w:cs="Open Sans"/>
          <w:bCs/>
        </w:rPr>
      </w:pPr>
    </w:p>
    <w:p w14:paraId="034736D9" w14:textId="77777777" w:rsidR="003C55B1" w:rsidRPr="00AA0C4E" w:rsidRDefault="003C55B1" w:rsidP="005A6AA9">
      <w:pPr>
        <w:rPr>
          <w:rFonts w:ascii="Open Sans" w:hAnsi="Open Sans" w:cs="Open Sans"/>
          <w:bCs/>
        </w:rPr>
      </w:pPr>
    </w:p>
    <w:p w14:paraId="3A35A30B" w14:textId="652CFDBA" w:rsidR="00BC4B09" w:rsidRPr="00AA0C4E" w:rsidRDefault="00140D1C" w:rsidP="00BC4B09">
      <w:pPr>
        <w:jc w:val="both"/>
        <w:rPr>
          <w:rFonts w:ascii="Open Sans" w:hAnsi="Open Sans" w:cs="Open Sans"/>
          <w:b/>
        </w:rPr>
      </w:pPr>
      <w:r w:rsidRPr="00AA0C4E">
        <w:rPr>
          <w:rFonts w:ascii="Open Sans" w:hAnsi="Open Sans" w:cs="Open Sans"/>
          <w:b/>
        </w:rPr>
        <w:t>Notes to students regarding the C</w:t>
      </w:r>
      <w:r w:rsidR="00BC4B09" w:rsidRPr="00AA0C4E">
        <w:rPr>
          <w:rFonts w:ascii="Open Sans" w:hAnsi="Open Sans" w:cs="Open Sans"/>
          <w:b/>
        </w:rPr>
        <w:t xml:space="preserve">areer &amp; Course Planning Sheet </w:t>
      </w:r>
    </w:p>
    <w:p w14:paraId="36BCB437" w14:textId="77777777" w:rsidR="00BC4B09" w:rsidRPr="00AA0C4E" w:rsidRDefault="00BC4B09" w:rsidP="00BC4B09">
      <w:pPr>
        <w:numPr>
          <w:ilvl w:val="0"/>
          <w:numId w:val="1"/>
        </w:numPr>
        <w:rPr>
          <w:rFonts w:ascii="Open Sans" w:hAnsi="Open Sans" w:cs="Open Sans"/>
          <w:iCs/>
          <w:lang w:val="en-US"/>
        </w:rPr>
      </w:pPr>
      <w:r w:rsidRPr="00AA0C4E">
        <w:rPr>
          <w:rFonts w:ascii="Open Sans" w:hAnsi="Open Sans" w:cs="Open Sans"/>
          <w:iCs/>
          <w:lang w:val="en-US"/>
        </w:rPr>
        <w:t xml:space="preserve">Please use this sheet to help make informed choices based on known career pathways. </w:t>
      </w:r>
    </w:p>
    <w:p w14:paraId="005A65F2" w14:textId="77777777" w:rsidR="00BC4B09" w:rsidRPr="00AA0C4E" w:rsidRDefault="00BC4B09" w:rsidP="00BC4B09">
      <w:pPr>
        <w:numPr>
          <w:ilvl w:val="0"/>
          <w:numId w:val="1"/>
        </w:numPr>
        <w:rPr>
          <w:rFonts w:ascii="Open Sans" w:hAnsi="Open Sans" w:cs="Open Sans"/>
          <w:iCs/>
          <w:lang w:val="en-US"/>
        </w:rPr>
      </w:pPr>
      <w:r w:rsidRPr="00AA0C4E">
        <w:rPr>
          <w:rFonts w:ascii="Open Sans" w:hAnsi="Open Sans" w:cs="Open Sans"/>
          <w:iCs/>
          <w:lang w:val="en-US"/>
        </w:rPr>
        <w:t>Use careers website to help select potential careers and explore entry requirements for specific training courses.</w:t>
      </w:r>
    </w:p>
    <w:p w14:paraId="27059EBA" w14:textId="12A576EE" w:rsidR="00BC4B09" w:rsidRPr="00AA0C4E" w:rsidRDefault="00BC4B09" w:rsidP="00BC4B09">
      <w:pPr>
        <w:numPr>
          <w:ilvl w:val="0"/>
          <w:numId w:val="1"/>
        </w:numPr>
        <w:rPr>
          <w:rFonts w:ascii="Open Sans" w:hAnsi="Open Sans" w:cs="Open Sans"/>
          <w:iCs/>
          <w:lang w:val="en-US"/>
        </w:rPr>
      </w:pPr>
      <w:r w:rsidRPr="00AA0C4E">
        <w:rPr>
          <w:rFonts w:ascii="Open Sans" w:hAnsi="Open Sans" w:cs="Open Sans"/>
          <w:iCs/>
          <w:lang w:val="en-US"/>
        </w:rPr>
        <w:t xml:space="preserve">Take a </w:t>
      </w:r>
      <w:r w:rsidR="00207ECE">
        <w:rPr>
          <w:rFonts w:ascii="Open Sans" w:hAnsi="Open Sans" w:cs="Open Sans"/>
          <w:iCs/>
          <w:lang w:val="en-US"/>
        </w:rPr>
        <w:t>4</w:t>
      </w:r>
      <w:r w:rsidR="00BC39A7" w:rsidRPr="00AA0C4E">
        <w:rPr>
          <w:rFonts w:ascii="Open Sans" w:hAnsi="Open Sans" w:cs="Open Sans"/>
          <w:iCs/>
          <w:lang w:val="en-US"/>
        </w:rPr>
        <w:t>-year</w:t>
      </w:r>
      <w:r w:rsidRPr="00AA0C4E">
        <w:rPr>
          <w:rFonts w:ascii="Open Sans" w:hAnsi="Open Sans" w:cs="Open Sans"/>
          <w:iCs/>
          <w:lang w:val="en-US"/>
        </w:rPr>
        <w:t xml:space="preserve"> approach to subject selection</w:t>
      </w:r>
    </w:p>
    <w:p w14:paraId="1DA706B0" w14:textId="2137AAF8" w:rsidR="00BC4B09" w:rsidRDefault="00BC4B09" w:rsidP="00BC4B09">
      <w:pPr>
        <w:numPr>
          <w:ilvl w:val="0"/>
          <w:numId w:val="1"/>
        </w:numPr>
        <w:rPr>
          <w:rFonts w:ascii="Open Sans" w:hAnsi="Open Sans" w:cs="Open Sans"/>
          <w:iCs/>
          <w:lang w:val="en-US"/>
        </w:rPr>
      </w:pPr>
      <w:r w:rsidRPr="00AA0C4E">
        <w:rPr>
          <w:rFonts w:ascii="Open Sans" w:hAnsi="Open Sans" w:cs="Open Sans"/>
          <w:iCs/>
          <w:lang w:val="en-US"/>
        </w:rPr>
        <w:t>Be mindful of the specific requirements for U. E. (University Entrance) including Literacy and Numeracy.</w:t>
      </w:r>
    </w:p>
    <w:p w14:paraId="6FA6B200" w14:textId="77777777" w:rsidR="00CC547C" w:rsidRDefault="00CC547C" w:rsidP="00CC547C">
      <w:pPr>
        <w:ind w:left="720"/>
        <w:rPr>
          <w:rFonts w:ascii="Open Sans" w:hAnsi="Open Sans" w:cs="Open Sans"/>
          <w:iCs/>
          <w:lang w:val="en-US"/>
        </w:rPr>
      </w:pPr>
    </w:p>
    <w:p w14:paraId="281A822C" w14:textId="77777777" w:rsidR="00B44CE6" w:rsidRPr="00AA0C4E" w:rsidRDefault="00B44CE6" w:rsidP="00CC547C">
      <w:pPr>
        <w:ind w:left="720"/>
        <w:rPr>
          <w:rFonts w:ascii="Open Sans" w:hAnsi="Open Sans" w:cs="Open Sans"/>
          <w:iCs/>
          <w:lang w:val="en-US"/>
        </w:rPr>
      </w:pPr>
    </w:p>
    <w:p w14:paraId="2BB849E2" w14:textId="58683BCF" w:rsidR="00BC4B09" w:rsidRPr="00CC547C" w:rsidRDefault="00BC4B09" w:rsidP="00BC4B09">
      <w:pPr>
        <w:jc w:val="center"/>
        <w:rPr>
          <w:rFonts w:ascii="Open Sans" w:hAnsi="Open Sans" w:cs="Open Sans"/>
          <w:iCs/>
          <w:color w:val="A50021"/>
          <w:sz w:val="22"/>
          <w:szCs w:val="22"/>
          <w:lang w:val="en-US"/>
        </w:rPr>
      </w:pPr>
      <w:r w:rsidRPr="00CC547C">
        <w:rPr>
          <w:rFonts w:ascii="Open Sans" w:hAnsi="Open Sans" w:cs="Open Sans"/>
          <w:iCs/>
          <w:color w:val="A50021"/>
          <w:sz w:val="22"/>
          <w:szCs w:val="22"/>
          <w:lang w:val="en-US"/>
        </w:rPr>
        <w:t xml:space="preserve">Reminder: your choices are your </w:t>
      </w:r>
      <w:r w:rsidR="00D33571" w:rsidRPr="00CC547C">
        <w:rPr>
          <w:rFonts w:ascii="Open Sans" w:hAnsi="Open Sans" w:cs="Open Sans"/>
          <w:iCs/>
          <w:color w:val="A50021"/>
          <w:sz w:val="22"/>
          <w:szCs w:val="22"/>
          <w:lang w:val="en-US"/>
        </w:rPr>
        <w:t>future -</w:t>
      </w:r>
      <w:r w:rsidR="003D47EF" w:rsidRPr="00CC547C">
        <w:rPr>
          <w:rFonts w:ascii="Open Sans" w:hAnsi="Open Sans" w:cs="Open Sans"/>
          <w:iCs/>
          <w:color w:val="A50021"/>
          <w:sz w:val="22"/>
          <w:szCs w:val="22"/>
          <w:lang w:val="en-US"/>
        </w:rPr>
        <w:t xml:space="preserve"> </w:t>
      </w:r>
      <w:r w:rsidRPr="00CC547C">
        <w:rPr>
          <w:rFonts w:ascii="Open Sans" w:hAnsi="Open Sans" w:cs="Open Sans"/>
          <w:iCs/>
          <w:color w:val="A50021"/>
          <w:sz w:val="22"/>
          <w:szCs w:val="22"/>
          <w:lang w:val="en-US"/>
        </w:rPr>
        <w:t xml:space="preserve">  Keep in mind the formula:</w:t>
      </w:r>
    </w:p>
    <w:p w14:paraId="57F72291" w14:textId="77777777" w:rsidR="00BC4B09" w:rsidRPr="00CC547C" w:rsidRDefault="00BC4B09" w:rsidP="00BC4B09">
      <w:pPr>
        <w:jc w:val="center"/>
        <w:rPr>
          <w:rFonts w:ascii="Open Sans" w:hAnsi="Open Sans" w:cs="Open Sans"/>
          <w:i/>
          <w:sz w:val="22"/>
          <w:szCs w:val="22"/>
          <w:lang w:val="en-US"/>
        </w:rPr>
      </w:pPr>
    </w:p>
    <w:p w14:paraId="3EF5E8BF" w14:textId="23FD3ECB" w:rsidR="00BC4B09" w:rsidRPr="00CC547C" w:rsidRDefault="00BC4B09" w:rsidP="00BC4B09">
      <w:pPr>
        <w:jc w:val="center"/>
        <w:rPr>
          <w:rFonts w:ascii="Open Sans" w:hAnsi="Open Sans" w:cs="Open Sans"/>
          <w:color w:val="A50021"/>
          <w:sz w:val="22"/>
          <w:szCs w:val="22"/>
          <w:lang w:val="en-US"/>
        </w:rPr>
      </w:pPr>
      <w:r w:rsidRPr="00CC547C">
        <w:rPr>
          <w:rFonts w:ascii="Open Sans" w:hAnsi="Open Sans" w:cs="Open Sans"/>
          <w:color w:val="A50021"/>
          <w:sz w:val="22"/>
          <w:szCs w:val="22"/>
          <w:lang w:val="en-US"/>
        </w:rPr>
        <w:t xml:space="preserve">INTEREST </w:t>
      </w:r>
      <w:r w:rsidR="00F965F0" w:rsidRPr="00CC547C">
        <w:rPr>
          <w:rFonts w:ascii="Open Sans" w:hAnsi="Open Sans" w:cs="Open Sans"/>
          <w:color w:val="A50021"/>
          <w:sz w:val="22"/>
          <w:szCs w:val="22"/>
          <w:lang w:val="en-US"/>
        </w:rPr>
        <w:t>+ ABILITY</w:t>
      </w:r>
      <w:r w:rsidRPr="00CC547C">
        <w:rPr>
          <w:rFonts w:ascii="Open Sans" w:hAnsi="Open Sans" w:cs="Open Sans"/>
          <w:color w:val="A50021"/>
          <w:sz w:val="22"/>
          <w:szCs w:val="22"/>
          <w:lang w:val="en-US"/>
        </w:rPr>
        <w:t xml:space="preserve"> + OCCUPATION = SUBJECT CHOICE</w:t>
      </w:r>
    </w:p>
    <w:p w14:paraId="7AEEB994" w14:textId="283B21D7" w:rsidR="00BC4B09" w:rsidRPr="00CC547C" w:rsidRDefault="00BC4B09" w:rsidP="00BC4B09">
      <w:pPr>
        <w:jc w:val="center"/>
        <w:rPr>
          <w:rFonts w:ascii="Open Sans" w:hAnsi="Open Sans" w:cs="Open Sans"/>
          <w:sz w:val="22"/>
          <w:szCs w:val="22"/>
          <w:lang w:val="en-US"/>
        </w:rPr>
      </w:pPr>
    </w:p>
    <w:p w14:paraId="33526CEF" w14:textId="07E12461" w:rsidR="00BC4B09" w:rsidRDefault="00BC4B09" w:rsidP="00061971">
      <w:pPr>
        <w:jc w:val="center"/>
        <w:rPr>
          <w:rFonts w:ascii="Open Sans" w:hAnsi="Open Sans" w:cs="Open Sans"/>
          <w:b/>
          <w:bCs/>
          <w:i/>
          <w:sz w:val="22"/>
          <w:szCs w:val="22"/>
          <w:lang w:val="en-US"/>
        </w:rPr>
      </w:pPr>
      <w:r w:rsidRPr="00CC547C">
        <w:rPr>
          <w:rFonts w:ascii="Open Sans" w:hAnsi="Open Sans" w:cs="Open Sans"/>
          <w:b/>
          <w:bCs/>
          <w:i/>
          <w:sz w:val="22"/>
          <w:szCs w:val="22"/>
          <w:lang w:val="en-US"/>
        </w:rPr>
        <w:t>Do not take a subject just because your friends are taking it</w:t>
      </w:r>
      <w:r w:rsidR="002F0352" w:rsidRPr="00CC547C">
        <w:rPr>
          <w:rFonts w:ascii="Open Sans" w:hAnsi="Open Sans" w:cs="Open Sans"/>
          <w:b/>
          <w:bCs/>
          <w:i/>
          <w:sz w:val="22"/>
          <w:szCs w:val="22"/>
          <w:lang w:val="en-US"/>
        </w:rPr>
        <w:t>!</w:t>
      </w:r>
    </w:p>
    <w:p w14:paraId="6467B543" w14:textId="77777777" w:rsidR="00B44CE6" w:rsidRDefault="00B44CE6" w:rsidP="00061971">
      <w:pPr>
        <w:jc w:val="center"/>
        <w:rPr>
          <w:rFonts w:ascii="Open Sans" w:hAnsi="Open Sans" w:cs="Open Sans"/>
          <w:b/>
          <w:bCs/>
          <w:i/>
          <w:sz w:val="22"/>
          <w:szCs w:val="22"/>
          <w:lang w:val="en-US"/>
        </w:rPr>
      </w:pPr>
    </w:p>
    <w:p w14:paraId="4DBFEB0B" w14:textId="77777777" w:rsidR="00B44CE6" w:rsidRPr="00CC547C" w:rsidRDefault="00B44CE6" w:rsidP="00061971">
      <w:pPr>
        <w:jc w:val="center"/>
        <w:rPr>
          <w:rFonts w:ascii="Open Sans" w:hAnsi="Open Sans" w:cs="Open Sans"/>
          <w:b/>
          <w:bCs/>
          <w:i/>
          <w:sz w:val="22"/>
          <w:szCs w:val="22"/>
          <w:lang w:val="en-US"/>
        </w:rPr>
      </w:pPr>
    </w:p>
    <w:p w14:paraId="0ED6DA46" w14:textId="09BD052A" w:rsidR="00EB4877" w:rsidRPr="00AA0C4E" w:rsidRDefault="00A77C81" w:rsidP="00350A6D">
      <w:pPr>
        <w:jc w:val="both"/>
        <w:rPr>
          <w:rFonts w:ascii="Open Sans" w:hAnsi="Open Sans" w:cs="Open Sans"/>
          <w:b/>
        </w:rPr>
      </w:pPr>
      <w:r w:rsidRPr="00AA0C4E">
        <w:rPr>
          <w:rFonts w:ascii="Baskerville Old Face" w:hAnsi="Baskerville Old Face" w:cs="Open Sans"/>
          <w:b/>
          <w:noProof/>
        </w:rPr>
        <w:drawing>
          <wp:anchor distT="0" distB="0" distL="114300" distR="114300" simplePos="0" relativeHeight="251667456" behindDoc="0" locked="0" layoutInCell="1" allowOverlap="1" wp14:anchorId="5D215E68" wp14:editId="1C5EDC34">
            <wp:simplePos x="0" y="0"/>
            <wp:positionH relativeFrom="column">
              <wp:posOffset>2200275</wp:posOffset>
            </wp:positionH>
            <wp:positionV relativeFrom="paragraph">
              <wp:posOffset>66675</wp:posOffset>
            </wp:positionV>
            <wp:extent cx="1957070" cy="1304925"/>
            <wp:effectExtent l="0" t="0" r="5080" b="9525"/>
            <wp:wrapThrough wrapText="bothSides">
              <wp:wrapPolygon edited="0">
                <wp:start x="0" y="0"/>
                <wp:lineTo x="0" y="21442"/>
                <wp:lineTo x="21446" y="21442"/>
                <wp:lineTo x="21446" y="0"/>
                <wp:lineTo x="0" y="0"/>
              </wp:wrapPolygon>
            </wp:wrapThrough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B6595" w14:textId="2660F72D" w:rsidR="0062515B" w:rsidRPr="00AA0C4E" w:rsidRDefault="0062515B" w:rsidP="00350A6D">
      <w:pPr>
        <w:jc w:val="both"/>
        <w:rPr>
          <w:rFonts w:ascii="Open Sans" w:hAnsi="Open Sans" w:cs="Open Sans"/>
          <w:b/>
        </w:rPr>
      </w:pPr>
    </w:p>
    <w:p w14:paraId="6FAB85B7" w14:textId="58BA9A44" w:rsidR="0062515B" w:rsidRPr="00AA0C4E" w:rsidRDefault="0062515B" w:rsidP="00350A6D">
      <w:pPr>
        <w:jc w:val="both"/>
        <w:rPr>
          <w:rFonts w:ascii="Open Sans" w:hAnsi="Open Sans" w:cs="Open Sans"/>
          <w:b/>
        </w:rPr>
      </w:pPr>
    </w:p>
    <w:p w14:paraId="1519D1D4" w14:textId="72449B35" w:rsidR="00F13816" w:rsidRDefault="00F13816" w:rsidP="00350A6D">
      <w:pPr>
        <w:jc w:val="both"/>
        <w:rPr>
          <w:rFonts w:ascii="Open Sans" w:hAnsi="Open Sans" w:cs="Open Sans"/>
          <w:b/>
        </w:rPr>
      </w:pPr>
    </w:p>
    <w:p w14:paraId="4D033B49" w14:textId="77031BAC" w:rsidR="00AA0C4E" w:rsidRDefault="00AA0C4E" w:rsidP="00350A6D">
      <w:pPr>
        <w:jc w:val="both"/>
        <w:rPr>
          <w:rFonts w:ascii="Open Sans" w:hAnsi="Open Sans" w:cs="Open Sans"/>
          <w:b/>
        </w:rPr>
      </w:pPr>
    </w:p>
    <w:p w14:paraId="4D499529" w14:textId="1AEC3384" w:rsidR="00AA0C4E" w:rsidRDefault="00AA0C4E" w:rsidP="00350A6D">
      <w:pPr>
        <w:jc w:val="both"/>
        <w:rPr>
          <w:rFonts w:ascii="Open Sans" w:hAnsi="Open Sans" w:cs="Open Sans"/>
          <w:b/>
        </w:rPr>
      </w:pPr>
    </w:p>
    <w:p w14:paraId="72811ED3" w14:textId="5E88769E" w:rsidR="00AA0C4E" w:rsidRDefault="00AA0C4E" w:rsidP="00350A6D">
      <w:pPr>
        <w:jc w:val="both"/>
        <w:rPr>
          <w:rFonts w:ascii="Open Sans" w:hAnsi="Open Sans" w:cs="Open Sans"/>
          <w:b/>
        </w:rPr>
      </w:pPr>
    </w:p>
    <w:p w14:paraId="343B6FE1" w14:textId="673FD477" w:rsidR="00AA0C4E" w:rsidRDefault="00AA0C4E" w:rsidP="00350A6D">
      <w:pPr>
        <w:jc w:val="both"/>
        <w:rPr>
          <w:rFonts w:ascii="Open Sans" w:hAnsi="Open Sans" w:cs="Open Sans"/>
          <w:b/>
        </w:rPr>
      </w:pPr>
    </w:p>
    <w:p w14:paraId="16C6CF3F" w14:textId="77777777" w:rsidR="00AA0C4E" w:rsidRDefault="00AA0C4E" w:rsidP="00350A6D">
      <w:pPr>
        <w:jc w:val="both"/>
        <w:rPr>
          <w:rFonts w:ascii="Open Sans" w:hAnsi="Open Sans" w:cs="Open Sans"/>
          <w:b/>
        </w:rPr>
      </w:pPr>
    </w:p>
    <w:p w14:paraId="3C41ACDF" w14:textId="77777777" w:rsidR="00B44CE6" w:rsidRPr="00AA0C4E" w:rsidRDefault="00B44CE6" w:rsidP="00350A6D">
      <w:pPr>
        <w:jc w:val="both"/>
        <w:rPr>
          <w:rFonts w:ascii="Open Sans" w:hAnsi="Open Sans" w:cs="Open Sans"/>
          <w:b/>
        </w:rPr>
      </w:pPr>
    </w:p>
    <w:p w14:paraId="5A5CD176" w14:textId="77777777" w:rsidR="00A77C81" w:rsidRPr="00AA0C4E" w:rsidRDefault="00A77C81" w:rsidP="00350A6D">
      <w:pPr>
        <w:jc w:val="both"/>
        <w:rPr>
          <w:rFonts w:ascii="Open Sans" w:hAnsi="Open Sans" w:cs="Open Sans"/>
          <w:b/>
        </w:rPr>
      </w:pPr>
    </w:p>
    <w:p w14:paraId="06A70B35" w14:textId="27EA30E5" w:rsidR="004F0E19" w:rsidRPr="00B96B29" w:rsidRDefault="00140D1C" w:rsidP="006654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b/>
          <w:sz w:val="22"/>
          <w:szCs w:val="22"/>
        </w:rPr>
      </w:pPr>
      <w:r w:rsidRPr="00B96B29">
        <w:rPr>
          <w:rFonts w:ascii="Open Sans" w:hAnsi="Open Sans" w:cs="Open Sans"/>
          <w:b/>
          <w:sz w:val="22"/>
          <w:szCs w:val="22"/>
        </w:rPr>
        <w:t>2</w:t>
      </w:r>
      <w:r w:rsidR="007A0626">
        <w:rPr>
          <w:rFonts w:ascii="Open Sans" w:hAnsi="Open Sans" w:cs="Open Sans"/>
          <w:b/>
          <w:sz w:val="22"/>
          <w:szCs w:val="22"/>
        </w:rPr>
        <w:t>2</w:t>
      </w:r>
      <w:r w:rsidR="007A0626" w:rsidRPr="007A0626">
        <w:rPr>
          <w:rFonts w:ascii="Open Sans" w:hAnsi="Open Sans" w:cs="Open Sans"/>
          <w:b/>
          <w:sz w:val="22"/>
          <w:szCs w:val="22"/>
          <w:vertAlign w:val="superscript"/>
        </w:rPr>
        <w:t>nd</w:t>
      </w:r>
      <w:r w:rsidR="007A0626">
        <w:rPr>
          <w:rFonts w:ascii="Open Sans" w:hAnsi="Open Sans" w:cs="Open Sans"/>
          <w:b/>
          <w:sz w:val="22"/>
          <w:szCs w:val="22"/>
        </w:rPr>
        <w:t xml:space="preserve"> </w:t>
      </w:r>
      <w:r w:rsidRPr="00B96B29">
        <w:rPr>
          <w:rFonts w:ascii="Open Sans" w:hAnsi="Open Sans" w:cs="Open Sans"/>
          <w:b/>
          <w:sz w:val="22"/>
          <w:szCs w:val="22"/>
        </w:rPr>
        <w:t>August</w:t>
      </w:r>
      <w:r w:rsidRPr="00B96B29">
        <w:rPr>
          <w:rFonts w:ascii="Open Sans" w:hAnsi="Open Sans" w:cs="Open Sans"/>
          <w:b/>
          <w:sz w:val="22"/>
          <w:szCs w:val="22"/>
        </w:rPr>
        <w:tab/>
      </w:r>
      <w:r w:rsidRPr="00B96B29">
        <w:rPr>
          <w:rFonts w:ascii="Open Sans" w:hAnsi="Open Sans" w:cs="Open Sans"/>
          <w:b/>
          <w:sz w:val="22"/>
          <w:szCs w:val="22"/>
        </w:rPr>
        <w:tab/>
      </w:r>
      <w:r w:rsidR="001D3F1E" w:rsidRPr="00B96B29">
        <w:rPr>
          <w:rFonts w:ascii="Open Sans" w:hAnsi="Open Sans" w:cs="Open Sans"/>
          <w:b/>
          <w:sz w:val="22"/>
          <w:szCs w:val="22"/>
        </w:rPr>
        <w:t xml:space="preserve">Head of Department </w:t>
      </w:r>
      <w:r w:rsidR="004F0E19" w:rsidRPr="00B96B29">
        <w:rPr>
          <w:rFonts w:ascii="Open Sans" w:hAnsi="Open Sans" w:cs="Open Sans"/>
          <w:b/>
          <w:sz w:val="22"/>
          <w:szCs w:val="22"/>
        </w:rPr>
        <w:t>Seminars</w:t>
      </w:r>
      <w:r w:rsidR="004C0526" w:rsidRPr="00B96B29">
        <w:rPr>
          <w:rFonts w:ascii="Open Sans" w:hAnsi="Open Sans" w:cs="Open Sans"/>
          <w:b/>
          <w:sz w:val="22"/>
          <w:szCs w:val="22"/>
        </w:rPr>
        <w:t xml:space="preserve"> </w:t>
      </w:r>
      <w:r w:rsidRPr="00B96B29">
        <w:rPr>
          <w:rFonts w:ascii="Open Sans" w:hAnsi="Open Sans" w:cs="Open Sans"/>
          <w:b/>
          <w:sz w:val="22"/>
          <w:szCs w:val="22"/>
        </w:rPr>
        <w:t>for Students</w:t>
      </w:r>
    </w:p>
    <w:p w14:paraId="4626ED7F" w14:textId="77777777" w:rsidR="004F0E19" w:rsidRPr="00AA0C4E" w:rsidRDefault="004F0E19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</w:rPr>
      </w:pPr>
    </w:p>
    <w:p w14:paraId="67B09ACE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r w:rsidRPr="00D926D7">
        <w:rPr>
          <w:rFonts w:ascii="Open Sans" w:hAnsi="Open Sans" w:cs="Open Sans"/>
          <w:b/>
          <w:bCs/>
        </w:rPr>
        <w:t>Course Advice &amp; Career Planning Session</w:t>
      </w:r>
    </w:p>
    <w:p w14:paraId="7D2FC0ED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  <w:bCs/>
        </w:rPr>
      </w:pPr>
    </w:p>
    <w:p w14:paraId="2C093A1C" w14:textId="077E4222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Students</w:t>
      </w:r>
      <w:r w:rsidR="00CB558B">
        <w:rPr>
          <w:rFonts w:ascii="Open Sans" w:hAnsi="Open Sans" w:cs="Open Sans"/>
          <w:bCs/>
        </w:rPr>
        <w:t xml:space="preserve"> </w:t>
      </w:r>
      <w:r w:rsidR="00483749">
        <w:rPr>
          <w:rFonts w:ascii="Open Sans" w:hAnsi="Open Sans" w:cs="Open Sans"/>
          <w:bCs/>
        </w:rPr>
        <w:t>have</w:t>
      </w:r>
      <w:r w:rsidR="00CB558B">
        <w:rPr>
          <w:rFonts w:ascii="Open Sans" w:hAnsi="Open Sans" w:cs="Open Sans"/>
          <w:bCs/>
        </w:rPr>
        <w:t xml:space="preserve"> attend</w:t>
      </w:r>
      <w:r w:rsidR="00483749">
        <w:rPr>
          <w:rFonts w:ascii="Open Sans" w:hAnsi="Open Sans" w:cs="Open Sans"/>
          <w:bCs/>
        </w:rPr>
        <w:t xml:space="preserve">ed </w:t>
      </w:r>
      <w:r w:rsidR="00CB558B">
        <w:rPr>
          <w:rFonts w:ascii="Open Sans" w:hAnsi="Open Sans" w:cs="Open Sans"/>
          <w:bCs/>
        </w:rPr>
        <w:t>a</w:t>
      </w:r>
      <w:r w:rsidRPr="00D926D7">
        <w:rPr>
          <w:rFonts w:ascii="Open Sans" w:hAnsi="Open Sans" w:cs="Open Sans"/>
          <w:bCs/>
        </w:rPr>
        <w:t xml:space="preserve"> Course Advice &amp; Career Planning session in the Trinity Catholic College </w:t>
      </w:r>
      <w:r w:rsidR="00207ECE">
        <w:rPr>
          <w:rFonts w:ascii="Open Sans" w:hAnsi="Open Sans" w:cs="Open Sans"/>
          <w:bCs/>
        </w:rPr>
        <w:t>Hall</w:t>
      </w:r>
      <w:r w:rsidRPr="00D926D7">
        <w:rPr>
          <w:rFonts w:ascii="Open Sans" w:hAnsi="Open Sans" w:cs="Open Sans"/>
          <w:bCs/>
        </w:rPr>
        <w:t xml:space="preserve"> on </w:t>
      </w:r>
      <w:r w:rsidR="004130D3">
        <w:rPr>
          <w:rFonts w:ascii="Open Sans" w:hAnsi="Open Sans" w:cs="Open Sans"/>
          <w:bCs/>
        </w:rPr>
        <w:t>Friday 2</w:t>
      </w:r>
      <w:r w:rsidR="005817B4">
        <w:rPr>
          <w:rFonts w:ascii="Open Sans" w:hAnsi="Open Sans" w:cs="Open Sans"/>
          <w:bCs/>
        </w:rPr>
        <w:t>2</w:t>
      </w:r>
      <w:r w:rsidR="007A0626" w:rsidRPr="007A0626">
        <w:rPr>
          <w:rFonts w:ascii="Open Sans" w:hAnsi="Open Sans" w:cs="Open Sans"/>
          <w:bCs/>
          <w:vertAlign w:val="superscript"/>
        </w:rPr>
        <w:t>nd</w:t>
      </w:r>
      <w:r w:rsidR="007A0626">
        <w:rPr>
          <w:rFonts w:ascii="Open Sans" w:hAnsi="Open Sans" w:cs="Open Sans"/>
          <w:bCs/>
        </w:rPr>
        <w:t xml:space="preserve"> </w:t>
      </w:r>
      <w:r w:rsidRPr="00D926D7">
        <w:rPr>
          <w:rFonts w:ascii="Open Sans" w:hAnsi="Open Sans" w:cs="Open Sans"/>
          <w:bCs/>
        </w:rPr>
        <w:t xml:space="preserve">August </w:t>
      </w:r>
      <w:r w:rsidR="00C50ACC">
        <w:rPr>
          <w:rFonts w:ascii="Open Sans" w:hAnsi="Open Sans" w:cs="Open Sans"/>
          <w:bCs/>
        </w:rPr>
        <w:t>2025</w:t>
      </w:r>
      <w:r w:rsidRPr="00D926D7">
        <w:rPr>
          <w:rFonts w:ascii="Open Sans" w:hAnsi="Open Sans" w:cs="Open Sans"/>
          <w:bCs/>
        </w:rPr>
        <w:t xml:space="preserve"> at </w:t>
      </w:r>
      <w:r w:rsidR="004130D3">
        <w:rPr>
          <w:rFonts w:ascii="Open Sans" w:hAnsi="Open Sans" w:cs="Open Sans"/>
          <w:bCs/>
        </w:rPr>
        <w:t>9:45</w:t>
      </w:r>
      <w:r w:rsidRPr="00D926D7">
        <w:rPr>
          <w:rFonts w:ascii="Open Sans" w:hAnsi="Open Sans" w:cs="Open Sans"/>
          <w:bCs/>
        </w:rPr>
        <w:t xml:space="preserve">am.  </w:t>
      </w:r>
      <w:r w:rsidR="001C076C">
        <w:rPr>
          <w:rFonts w:ascii="Open Sans" w:hAnsi="Open Sans" w:cs="Open Sans"/>
          <w:bCs/>
        </w:rPr>
        <w:t>Year 9 Will have a separate meeting on Friday 29 August at Pastoral time.</w:t>
      </w:r>
    </w:p>
    <w:p w14:paraId="7907214E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lang w:val="en-US"/>
        </w:rPr>
      </w:pPr>
      <w:r w:rsidRPr="00D926D7">
        <w:rPr>
          <w:rFonts w:ascii="Open Sans" w:hAnsi="Open Sans" w:cs="Open Sans"/>
          <w:bCs/>
          <w:lang w:val="en-US"/>
        </w:rPr>
        <w:t>There will be a brief demonstration of the excellent interactive tools available on the Careers NZ website.</w:t>
      </w:r>
    </w:p>
    <w:p w14:paraId="2195A513" w14:textId="77777777" w:rsid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r w:rsidRPr="00D926D7">
        <w:rPr>
          <w:rFonts w:ascii="Open Sans" w:hAnsi="Open Sans" w:cs="Open Sans"/>
          <w:bCs/>
        </w:rPr>
        <w:t xml:space="preserve">This website which has handy information on careers, where to train, entry criteria, expected pay and current demand for people trained in these areas.  Information and a model for planning courses at school will also be provided.  </w:t>
      </w:r>
    </w:p>
    <w:p w14:paraId="351F4933" w14:textId="4BC84FD7" w:rsidR="00E429A0" w:rsidRPr="00AA0C4E" w:rsidRDefault="00E429A0" w:rsidP="00E429A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r w:rsidRPr="00AA0C4E">
        <w:rPr>
          <w:rFonts w:ascii="Open Sans" w:hAnsi="Open Sans" w:cs="Open Sans"/>
          <w:bCs/>
        </w:rPr>
        <w:t xml:space="preserve">Students will be given general information to consider when making subject choices for </w:t>
      </w:r>
      <w:r w:rsidR="00C50ACC">
        <w:rPr>
          <w:rFonts w:ascii="Open Sans" w:hAnsi="Open Sans" w:cs="Open Sans"/>
          <w:bCs/>
        </w:rPr>
        <w:t>2026</w:t>
      </w:r>
      <w:r w:rsidRPr="00AA0C4E">
        <w:rPr>
          <w:rFonts w:ascii="Open Sans" w:hAnsi="Open Sans" w:cs="Open Sans"/>
          <w:bCs/>
        </w:rPr>
        <w:t xml:space="preserve"> during pastoral time. They also </w:t>
      </w:r>
      <w:proofErr w:type="gramStart"/>
      <w:r w:rsidRPr="00AA0C4E">
        <w:rPr>
          <w:rFonts w:ascii="Open Sans" w:hAnsi="Open Sans" w:cs="Open Sans"/>
          <w:bCs/>
        </w:rPr>
        <w:t>have the opportunity to</w:t>
      </w:r>
      <w:proofErr w:type="gramEnd"/>
      <w:r w:rsidRPr="00AA0C4E">
        <w:rPr>
          <w:rFonts w:ascii="Open Sans" w:hAnsi="Open Sans" w:cs="Open Sans"/>
          <w:bCs/>
        </w:rPr>
        <w:t xml:space="preserve"> meet with Head of Departments and Teachers in Charge of specific curriculum areas to discuss </w:t>
      </w:r>
      <w:r w:rsidR="00C50ACC">
        <w:rPr>
          <w:rFonts w:ascii="Open Sans" w:hAnsi="Open Sans" w:cs="Open Sans"/>
          <w:bCs/>
        </w:rPr>
        <w:t>2026</w:t>
      </w:r>
      <w:r w:rsidRPr="00AA0C4E">
        <w:rPr>
          <w:rFonts w:ascii="Open Sans" w:hAnsi="Open Sans" w:cs="Open Sans"/>
          <w:bCs/>
        </w:rPr>
        <w:t xml:space="preserve"> course entry criteria and specific content and topics covered in each course. </w:t>
      </w:r>
    </w:p>
    <w:p w14:paraId="6200007B" w14:textId="77777777" w:rsidR="00E429A0" w:rsidRPr="00D926D7" w:rsidRDefault="00E429A0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</w:p>
    <w:p w14:paraId="04EA8792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r w:rsidRPr="00D926D7">
        <w:rPr>
          <w:rFonts w:ascii="Open Sans" w:hAnsi="Open Sans" w:cs="Open Sans"/>
          <w:bCs/>
        </w:rPr>
        <w:t>The school Careers Advisor will also be present.</w:t>
      </w:r>
    </w:p>
    <w:p w14:paraId="345FB253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</w:p>
    <w:p w14:paraId="5648DC2A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bookmarkStart w:id="0" w:name="_Hlk17368052"/>
      <w:r w:rsidRPr="00D926D7">
        <w:rPr>
          <w:rFonts w:ascii="Open Sans" w:hAnsi="Open Sans" w:cs="Open Sans"/>
          <w:bCs/>
        </w:rPr>
        <w:t>More material and pamphlets about various careers are available from our Career Advice office staff – Ms Amelia Bresanello (extension 237) or Mrs Paula Dodds (extension 236</w:t>
      </w:r>
      <w:proofErr w:type="gramStart"/>
      <w:r w:rsidRPr="00D926D7">
        <w:rPr>
          <w:rFonts w:ascii="Open Sans" w:hAnsi="Open Sans" w:cs="Open Sans"/>
          <w:bCs/>
        </w:rPr>
        <w:t>) .</w:t>
      </w:r>
      <w:proofErr w:type="gramEnd"/>
    </w:p>
    <w:p w14:paraId="44331212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</w:p>
    <w:p w14:paraId="76491C12" w14:textId="77777777" w:rsidR="00D926D7" w:rsidRPr="00D926D7" w:rsidRDefault="00D926D7" w:rsidP="00D92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hyperlink r:id="rId8" w:history="1">
        <w:r w:rsidRPr="00D926D7">
          <w:rPr>
            <w:rStyle w:val="Hyperlink"/>
            <w:rFonts w:ascii="Open Sans" w:hAnsi="Open Sans" w:cs="Open Sans"/>
            <w:bCs/>
          </w:rPr>
          <w:t>www.careers.govt.nz</w:t>
        </w:r>
      </w:hyperlink>
      <w:r w:rsidRPr="00D926D7">
        <w:rPr>
          <w:rFonts w:ascii="Open Sans" w:hAnsi="Open Sans" w:cs="Open Sans"/>
          <w:bCs/>
        </w:rPr>
        <w:t xml:space="preserve"> has a lot of useful information and interactive tools regarding career choice.</w:t>
      </w:r>
    </w:p>
    <w:bookmarkEnd w:id="0"/>
    <w:p w14:paraId="612C4FB6" w14:textId="77777777" w:rsidR="0063609A" w:rsidRDefault="0063609A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</w:p>
    <w:p w14:paraId="070EC52E" w14:textId="77777777" w:rsidR="004F0E19" w:rsidRPr="00AA0C4E" w:rsidRDefault="004F0E19" w:rsidP="00350A6D">
      <w:pPr>
        <w:jc w:val="both"/>
        <w:rPr>
          <w:rFonts w:ascii="Open Sans" w:hAnsi="Open Sans" w:cs="Open Sans"/>
          <w:b/>
        </w:rPr>
      </w:pPr>
    </w:p>
    <w:p w14:paraId="3E96E5A8" w14:textId="35848B36" w:rsidR="00350A6D" w:rsidRPr="00B96B29" w:rsidRDefault="00140D1C" w:rsidP="006654A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b/>
          <w:sz w:val="22"/>
          <w:szCs w:val="22"/>
        </w:rPr>
      </w:pPr>
      <w:r w:rsidRPr="00B96B29">
        <w:rPr>
          <w:rFonts w:ascii="Open Sans" w:hAnsi="Open Sans" w:cs="Open Sans"/>
          <w:b/>
          <w:sz w:val="22"/>
          <w:szCs w:val="22"/>
        </w:rPr>
        <w:lastRenderedPageBreak/>
        <w:t>2</w:t>
      </w:r>
      <w:r w:rsidR="00DB24A3">
        <w:rPr>
          <w:rFonts w:ascii="Open Sans" w:hAnsi="Open Sans" w:cs="Open Sans"/>
          <w:b/>
          <w:sz w:val="22"/>
          <w:szCs w:val="22"/>
        </w:rPr>
        <w:t>2</w:t>
      </w:r>
      <w:r w:rsidR="00DB24A3" w:rsidRPr="00DB24A3">
        <w:rPr>
          <w:rFonts w:ascii="Open Sans" w:hAnsi="Open Sans" w:cs="Open Sans"/>
          <w:b/>
          <w:sz w:val="22"/>
          <w:szCs w:val="22"/>
          <w:vertAlign w:val="superscript"/>
        </w:rPr>
        <w:t>nd</w:t>
      </w:r>
      <w:r w:rsidR="00DB24A3">
        <w:rPr>
          <w:rFonts w:ascii="Open Sans" w:hAnsi="Open Sans" w:cs="Open Sans"/>
          <w:b/>
          <w:sz w:val="22"/>
          <w:szCs w:val="22"/>
        </w:rPr>
        <w:t xml:space="preserve"> </w:t>
      </w:r>
      <w:r w:rsidRPr="00B96B29">
        <w:rPr>
          <w:rFonts w:ascii="Open Sans" w:hAnsi="Open Sans" w:cs="Open Sans"/>
          <w:b/>
          <w:sz w:val="22"/>
          <w:szCs w:val="22"/>
        </w:rPr>
        <w:t xml:space="preserve">August </w:t>
      </w:r>
      <w:r w:rsidRPr="00B96B29">
        <w:rPr>
          <w:rFonts w:ascii="Open Sans" w:hAnsi="Open Sans" w:cs="Open Sans"/>
          <w:b/>
          <w:sz w:val="22"/>
          <w:szCs w:val="22"/>
        </w:rPr>
        <w:tab/>
      </w:r>
      <w:r w:rsidRPr="00B96B29">
        <w:rPr>
          <w:rFonts w:ascii="Open Sans" w:hAnsi="Open Sans" w:cs="Open Sans"/>
          <w:b/>
          <w:sz w:val="22"/>
          <w:szCs w:val="22"/>
        </w:rPr>
        <w:tab/>
      </w:r>
      <w:r w:rsidR="0049146A">
        <w:rPr>
          <w:rFonts w:ascii="Open Sans" w:hAnsi="Open Sans" w:cs="Open Sans"/>
          <w:b/>
          <w:sz w:val="22"/>
          <w:szCs w:val="22"/>
        </w:rPr>
        <w:t>Trinity Catholic</w:t>
      </w:r>
      <w:r w:rsidR="00350A6D" w:rsidRPr="00B96B29">
        <w:rPr>
          <w:rFonts w:ascii="Open Sans" w:hAnsi="Open Sans" w:cs="Open Sans"/>
          <w:b/>
          <w:sz w:val="22"/>
          <w:szCs w:val="22"/>
        </w:rPr>
        <w:t xml:space="preserve"> College Course booklet</w:t>
      </w:r>
      <w:r w:rsidR="00897C72" w:rsidRPr="00B96B29">
        <w:rPr>
          <w:rFonts w:ascii="Open Sans" w:hAnsi="Open Sans" w:cs="Open Sans"/>
          <w:b/>
          <w:sz w:val="22"/>
          <w:szCs w:val="22"/>
        </w:rPr>
        <w:t xml:space="preserve"> </w:t>
      </w:r>
      <w:r w:rsidRPr="00B96B29">
        <w:rPr>
          <w:rFonts w:ascii="Open Sans" w:hAnsi="Open Sans" w:cs="Open Sans"/>
          <w:b/>
          <w:sz w:val="22"/>
          <w:szCs w:val="22"/>
        </w:rPr>
        <w:t>available</w:t>
      </w:r>
    </w:p>
    <w:p w14:paraId="3DF539D2" w14:textId="77777777" w:rsidR="00350A6D" w:rsidRPr="00AA0C4E" w:rsidRDefault="00350A6D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</w:rPr>
      </w:pPr>
    </w:p>
    <w:p w14:paraId="16A740EE" w14:textId="5D6733E6" w:rsidR="00140D1C" w:rsidRPr="00AA0C4E" w:rsidRDefault="00140D1C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</w:rPr>
      </w:pPr>
      <w:r w:rsidRPr="00AA0C4E">
        <w:rPr>
          <w:rFonts w:ascii="Open Sans" w:hAnsi="Open Sans" w:cs="Open Sans"/>
          <w:bCs/>
        </w:rPr>
        <w:t xml:space="preserve">Students will be issued with their own copy of the </w:t>
      </w:r>
      <w:r w:rsidR="00F930E5">
        <w:rPr>
          <w:rFonts w:ascii="Open Sans" w:hAnsi="Open Sans" w:cs="Open Sans"/>
          <w:bCs/>
        </w:rPr>
        <w:t>Trinity Catholic</w:t>
      </w:r>
      <w:r w:rsidRPr="00AA0C4E">
        <w:rPr>
          <w:rFonts w:ascii="Open Sans" w:hAnsi="Open Sans" w:cs="Open Sans"/>
          <w:bCs/>
        </w:rPr>
        <w:t xml:space="preserve"> College Course Booklet.</w:t>
      </w:r>
    </w:p>
    <w:p w14:paraId="03B7F453" w14:textId="55954186" w:rsidR="00BA300D" w:rsidRPr="00AA0C4E" w:rsidRDefault="00BA300D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  <w:r w:rsidRPr="00AA0C4E">
        <w:rPr>
          <w:rFonts w:ascii="Open Sans" w:hAnsi="Open Sans" w:cs="Open Sans"/>
        </w:rPr>
        <w:t xml:space="preserve">The booklet for courses offered in </w:t>
      </w:r>
      <w:r w:rsidR="00C50ACC">
        <w:rPr>
          <w:rFonts w:ascii="Open Sans" w:hAnsi="Open Sans" w:cs="Open Sans"/>
        </w:rPr>
        <w:t>2026</w:t>
      </w:r>
      <w:r w:rsidRPr="00AA0C4E">
        <w:rPr>
          <w:rFonts w:ascii="Open Sans" w:hAnsi="Open Sans" w:cs="Open Sans"/>
        </w:rPr>
        <w:t xml:space="preserve"> </w:t>
      </w:r>
      <w:r w:rsidR="00BB5990" w:rsidRPr="00AA0C4E">
        <w:rPr>
          <w:rFonts w:ascii="Open Sans" w:hAnsi="Open Sans" w:cs="Open Sans"/>
        </w:rPr>
        <w:t xml:space="preserve">will </w:t>
      </w:r>
      <w:r w:rsidR="00140D1C" w:rsidRPr="00AA0C4E">
        <w:rPr>
          <w:rFonts w:ascii="Open Sans" w:hAnsi="Open Sans" w:cs="Open Sans"/>
        </w:rPr>
        <w:t xml:space="preserve">also </w:t>
      </w:r>
      <w:r w:rsidR="00BB5990" w:rsidRPr="00AA0C4E">
        <w:rPr>
          <w:rFonts w:ascii="Open Sans" w:hAnsi="Open Sans" w:cs="Open Sans"/>
        </w:rPr>
        <w:t>be</w:t>
      </w:r>
      <w:r w:rsidRPr="00AA0C4E">
        <w:rPr>
          <w:rFonts w:ascii="Open Sans" w:hAnsi="Open Sans" w:cs="Open Sans"/>
        </w:rPr>
        <w:t xml:space="preserve"> available</w:t>
      </w:r>
      <w:r w:rsidR="00BB5990" w:rsidRPr="00AA0C4E">
        <w:rPr>
          <w:rFonts w:ascii="Open Sans" w:hAnsi="Open Sans" w:cs="Open Sans"/>
        </w:rPr>
        <w:t xml:space="preserve"> </w:t>
      </w:r>
      <w:r w:rsidRPr="00AA0C4E">
        <w:rPr>
          <w:rFonts w:ascii="Open Sans" w:hAnsi="Open Sans" w:cs="Open Sans"/>
        </w:rPr>
        <w:t>on</w:t>
      </w:r>
      <w:r w:rsidR="000538D6" w:rsidRPr="00AA0C4E">
        <w:rPr>
          <w:rFonts w:ascii="Open Sans" w:hAnsi="Open Sans" w:cs="Open Sans"/>
        </w:rPr>
        <w:t xml:space="preserve"> our website at </w:t>
      </w:r>
      <w:hyperlink r:id="rId9" w:history="1">
        <w:r w:rsidR="00197AAB" w:rsidRPr="00E87877">
          <w:rPr>
            <w:rStyle w:val="Hyperlink"/>
            <w:rFonts w:ascii="Open Sans" w:hAnsi="Open Sans" w:cs="Open Sans"/>
          </w:rPr>
          <w:t>https://www.trinity.school.nz/curriculum/year-11-13-overview/choosing-a-subject/</w:t>
        </w:r>
      </w:hyperlink>
      <w:r w:rsidR="000538D6" w:rsidRPr="00AA0C4E">
        <w:rPr>
          <w:rFonts w:ascii="Open Sans" w:hAnsi="Open Sans" w:cs="Open Sans"/>
        </w:rPr>
        <w:t xml:space="preserve"> to </w:t>
      </w:r>
      <w:r w:rsidRPr="00AA0C4E">
        <w:rPr>
          <w:rFonts w:ascii="Open Sans" w:hAnsi="Open Sans" w:cs="Open Sans"/>
        </w:rPr>
        <w:t xml:space="preserve">find general information on what should be taken into consideration when making course choices, where to get informed help when making subject &amp; career decisions, NCEA certificate criteria, University Entrance requirements, </w:t>
      </w:r>
      <w:r w:rsidR="000538D6" w:rsidRPr="00AA0C4E">
        <w:rPr>
          <w:rFonts w:ascii="Open Sans" w:hAnsi="Open Sans" w:cs="Open Sans"/>
        </w:rPr>
        <w:t>course costs</w:t>
      </w:r>
      <w:r w:rsidRPr="00AA0C4E">
        <w:rPr>
          <w:rFonts w:ascii="Open Sans" w:hAnsi="Open Sans" w:cs="Open Sans"/>
        </w:rPr>
        <w:t xml:space="preserve"> and information on all the courses to be offered in </w:t>
      </w:r>
      <w:r w:rsidR="00C50ACC">
        <w:rPr>
          <w:rFonts w:ascii="Open Sans" w:hAnsi="Open Sans" w:cs="Open Sans"/>
        </w:rPr>
        <w:t>2026</w:t>
      </w:r>
      <w:r w:rsidRPr="00AA0C4E">
        <w:rPr>
          <w:rFonts w:ascii="Open Sans" w:hAnsi="Open Sans" w:cs="Open Sans"/>
        </w:rPr>
        <w:t xml:space="preserve">. </w:t>
      </w:r>
      <w:r w:rsidR="00504132" w:rsidRPr="00AA0C4E">
        <w:rPr>
          <w:rFonts w:ascii="Open Sans" w:hAnsi="Open Sans" w:cs="Open Sans"/>
        </w:rPr>
        <w:t xml:space="preserve">Copies of the </w:t>
      </w:r>
      <w:r w:rsidR="00890BC9" w:rsidRPr="00AA0C4E">
        <w:rPr>
          <w:rFonts w:ascii="Open Sans" w:hAnsi="Open Sans" w:cs="Open Sans"/>
        </w:rPr>
        <w:t>“</w:t>
      </w:r>
      <w:r w:rsidRPr="00AA0C4E">
        <w:rPr>
          <w:rFonts w:ascii="Open Sans" w:hAnsi="Open Sans" w:cs="Open Sans"/>
        </w:rPr>
        <w:t>Career and Course Planning sheet</w:t>
      </w:r>
      <w:r w:rsidR="00F93D4A" w:rsidRPr="00AA0C4E">
        <w:rPr>
          <w:rFonts w:ascii="Open Sans" w:hAnsi="Open Sans" w:cs="Open Sans"/>
        </w:rPr>
        <w:t xml:space="preserve">”, “Course Booklet” and </w:t>
      </w:r>
      <w:r w:rsidR="00F67709" w:rsidRPr="00AA0C4E">
        <w:rPr>
          <w:rFonts w:ascii="Open Sans" w:hAnsi="Open Sans" w:cs="Open Sans"/>
        </w:rPr>
        <w:t>“Senior Options Sheets”</w:t>
      </w:r>
      <w:r w:rsidRPr="00AA0C4E">
        <w:rPr>
          <w:rFonts w:ascii="Open Sans" w:hAnsi="Open Sans" w:cs="Open Sans"/>
        </w:rPr>
        <w:t xml:space="preserve"> can also be </w:t>
      </w:r>
      <w:r w:rsidR="00504132" w:rsidRPr="00AA0C4E">
        <w:rPr>
          <w:rFonts w:ascii="Open Sans" w:hAnsi="Open Sans" w:cs="Open Sans"/>
        </w:rPr>
        <w:t xml:space="preserve">downloaded </w:t>
      </w:r>
      <w:r w:rsidR="00050A4A" w:rsidRPr="00AA0C4E">
        <w:rPr>
          <w:rFonts w:ascii="Open Sans" w:hAnsi="Open Sans" w:cs="Open Sans"/>
        </w:rPr>
        <w:t>from here</w:t>
      </w:r>
      <w:r w:rsidRPr="00AA0C4E">
        <w:rPr>
          <w:rFonts w:ascii="Open Sans" w:hAnsi="Open Sans" w:cs="Open Sans"/>
        </w:rPr>
        <w:t>.</w:t>
      </w:r>
    </w:p>
    <w:p w14:paraId="4324CF1F" w14:textId="77777777" w:rsidR="00350A6D" w:rsidRPr="00AA0C4E" w:rsidRDefault="00350A6D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</w:p>
    <w:p w14:paraId="762AB039" w14:textId="4AE6FE8E" w:rsidR="00350A6D" w:rsidRPr="00AA0C4E" w:rsidRDefault="00350A6D" w:rsidP="00140D1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  <w:r w:rsidRPr="00AA0C4E">
        <w:rPr>
          <w:rFonts w:ascii="Open Sans" w:hAnsi="Open Sans" w:cs="Open Sans"/>
        </w:rPr>
        <w:t xml:space="preserve">There </w:t>
      </w:r>
      <w:r w:rsidR="00AB2CDE" w:rsidRPr="00AA0C4E">
        <w:rPr>
          <w:rFonts w:ascii="Open Sans" w:hAnsi="Open Sans" w:cs="Open Sans"/>
        </w:rPr>
        <w:t>will be</w:t>
      </w:r>
      <w:r w:rsidRPr="00AA0C4E">
        <w:rPr>
          <w:rFonts w:ascii="Open Sans" w:hAnsi="Open Sans" w:cs="Open Sans"/>
        </w:rPr>
        <w:t xml:space="preserve"> a limited number of printed booklets available from the school office and the </w:t>
      </w:r>
      <w:r w:rsidR="00256649" w:rsidRPr="00AA0C4E">
        <w:rPr>
          <w:rFonts w:ascii="Open Sans" w:hAnsi="Open Sans" w:cs="Open Sans"/>
        </w:rPr>
        <w:t>library</w:t>
      </w:r>
      <w:r w:rsidR="000538D6" w:rsidRPr="00AA0C4E">
        <w:rPr>
          <w:rFonts w:ascii="Open Sans" w:hAnsi="Open Sans" w:cs="Open Sans"/>
        </w:rPr>
        <w:t xml:space="preserve"> if another is required</w:t>
      </w:r>
      <w:r w:rsidRPr="00AA0C4E">
        <w:rPr>
          <w:rFonts w:ascii="Open Sans" w:hAnsi="Open Sans" w:cs="Open Sans"/>
        </w:rPr>
        <w:t xml:space="preserve">. </w:t>
      </w:r>
    </w:p>
    <w:p w14:paraId="312410E9" w14:textId="15D7F106" w:rsidR="00350A6D" w:rsidRPr="00AA0C4E" w:rsidRDefault="00350A6D" w:rsidP="00350A6D">
      <w:pPr>
        <w:jc w:val="both"/>
        <w:rPr>
          <w:rFonts w:ascii="Open Sans" w:hAnsi="Open Sans" w:cs="Open Sans"/>
        </w:rPr>
      </w:pPr>
    </w:p>
    <w:p w14:paraId="65B7E1B5" w14:textId="60244A92" w:rsidR="00963793" w:rsidRPr="00CC547C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  <w:iCs/>
          <w:sz w:val="22"/>
          <w:szCs w:val="22"/>
          <w:u w:val="single"/>
        </w:rPr>
      </w:pPr>
      <w:r w:rsidRPr="00CC547C">
        <w:rPr>
          <w:rFonts w:ascii="Open Sans" w:hAnsi="Open Sans" w:cs="Open Sans"/>
          <w:b/>
          <w:iCs/>
          <w:sz w:val="22"/>
          <w:szCs w:val="22"/>
          <w:u w:val="single"/>
        </w:rPr>
        <w:t>Careers New Zealand website</w:t>
      </w:r>
    </w:p>
    <w:p w14:paraId="5A5ADA2F" w14:textId="489F07DD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Cs/>
          <w:lang w:val="en-US"/>
        </w:rPr>
      </w:pPr>
      <w:r w:rsidRPr="00AA0C4E">
        <w:rPr>
          <w:rFonts w:ascii="Open Sans" w:hAnsi="Open Sans" w:cs="Open Sans"/>
          <w:iCs/>
          <w:lang w:val="en-US"/>
        </w:rPr>
        <w:t xml:space="preserve">If you </w:t>
      </w:r>
      <w:proofErr w:type="gramStart"/>
      <w:r w:rsidRPr="00AA0C4E">
        <w:rPr>
          <w:rFonts w:ascii="Open Sans" w:hAnsi="Open Sans" w:cs="Open Sans"/>
          <w:iCs/>
          <w:lang w:val="en-US"/>
        </w:rPr>
        <w:t>are needing</w:t>
      </w:r>
      <w:proofErr w:type="gramEnd"/>
      <w:r w:rsidRPr="00AA0C4E">
        <w:rPr>
          <w:rFonts w:ascii="Open Sans" w:hAnsi="Open Sans" w:cs="Open Sans"/>
          <w:iCs/>
          <w:lang w:val="en-US"/>
        </w:rPr>
        <w:t xml:space="preserve"> further guidance on which career paths might best suit you then visit </w:t>
      </w:r>
      <w:hyperlink r:id="rId10" w:history="1">
        <w:r w:rsidRPr="00AA0C4E">
          <w:rPr>
            <w:rStyle w:val="Hyperlink"/>
            <w:rFonts w:ascii="Open Sans" w:hAnsi="Open Sans" w:cs="Open Sans"/>
            <w:iCs/>
            <w:lang w:val="en-US"/>
          </w:rPr>
          <w:t>www.careers.govt.nz</w:t>
        </w:r>
      </w:hyperlink>
      <w:r w:rsidRPr="00AA0C4E">
        <w:rPr>
          <w:rFonts w:ascii="Open Sans" w:hAnsi="Open Sans" w:cs="Open Sans"/>
          <w:iCs/>
          <w:lang w:val="en-US"/>
        </w:rPr>
        <w:t xml:space="preserve"> and have a look at some of the </w:t>
      </w:r>
      <w:r w:rsidRPr="00AA0C4E">
        <w:rPr>
          <w:rFonts w:ascii="Open Sans" w:hAnsi="Open Sans" w:cs="Open Sans"/>
          <w:b/>
          <w:i/>
          <w:iCs/>
          <w:lang w:val="en-US"/>
        </w:rPr>
        <w:t>Tools</w:t>
      </w:r>
      <w:r w:rsidRPr="00AA0C4E">
        <w:rPr>
          <w:rFonts w:ascii="Open Sans" w:hAnsi="Open Sans" w:cs="Open Sans"/>
          <w:iCs/>
          <w:lang w:val="en-US"/>
        </w:rPr>
        <w:t>. (Top middle of the screen).</w:t>
      </w:r>
    </w:p>
    <w:p w14:paraId="6A711975" w14:textId="6B9892CF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Cs/>
          <w:lang w:val="en-US"/>
        </w:rPr>
      </w:pPr>
      <w:r w:rsidRPr="00AA0C4E">
        <w:rPr>
          <w:rFonts w:ascii="Open Sans" w:hAnsi="Open Sans" w:cs="Open Sans"/>
          <w:iCs/>
          <w:lang w:val="en-US"/>
        </w:rPr>
        <w:t>Scroll down and use these tools, “</w:t>
      </w:r>
      <w:r w:rsidRPr="00AA0C4E">
        <w:rPr>
          <w:rFonts w:ascii="Open Sans" w:hAnsi="Open Sans" w:cs="Open Sans"/>
          <w:b/>
          <w:iCs/>
          <w:lang w:val="en-US"/>
        </w:rPr>
        <w:t xml:space="preserve">Subject matcher” </w:t>
      </w:r>
      <w:r w:rsidRPr="00AA0C4E">
        <w:rPr>
          <w:rFonts w:ascii="Open Sans" w:hAnsi="Open Sans" w:cs="Open Sans"/>
          <w:iCs/>
          <w:lang w:val="en-US"/>
        </w:rPr>
        <w:t>or “</w:t>
      </w:r>
      <w:r w:rsidRPr="00AA0C4E">
        <w:rPr>
          <w:rFonts w:ascii="Open Sans" w:hAnsi="Open Sans" w:cs="Open Sans"/>
          <w:b/>
          <w:iCs/>
          <w:lang w:val="en-US"/>
        </w:rPr>
        <w:t>Skill matcher”</w:t>
      </w:r>
      <w:r w:rsidRPr="00AA0C4E">
        <w:rPr>
          <w:rFonts w:ascii="Open Sans" w:hAnsi="Open Sans" w:cs="Open Sans"/>
          <w:iCs/>
          <w:lang w:val="en-US"/>
        </w:rPr>
        <w:t xml:space="preserve"> to find possible careers.  Click on the suggested careers and view the </w:t>
      </w:r>
      <w:r w:rsidR="000538D6" w:rsidRPr="00AA0C4E">
        <w:rPr>
          <w:rFonts w:ascii="Open Sans" w:hAnsi="Open Sans" w:cs="Open Sans"/>
          <w:iCs/>
          <w:lang w:val="en-US"/>
        </w:rPr>
        <w:t>“</w:t>
      </w:r>
      <w:r w:rsidRPr="00AA0C4E">
        <w:rPr>
          <w:rFonts w:ascii="Open Sans" w:hAnsi="Open Sans" w:cs="Open Sans"/>
          <w:b/>
          <w:iCs/>
          <w:lang w:val="en-US"/>
        </w:rPr>
        <w:t>How to get into the job</w:t>
      </w:r>
      <w:r w:rsidR="000538D6" w:rsidRPr="00AA0C4E">
        <w:rPr>
          <w:rFonts w:ascii="Open Sans" w:hAnsi="Open Sans" w:cs="Open Sans"/>
          <w:b/>
          <w:iCs/>
          <w:lang w:val="en-US"/>
        </w:rPr>
        <w:t>”</w:t>
      </w:r>
      <w:r w:rsidRPr="00AA0C4E">
        <w:rPr>
          <w:rFonts w:ascii="Open Sans" w:hAnsi="Open Sans" w:cs="Open Sans"/>
          <w:b/>
          <w:iCs/>
          <w:lang w:val="en-US"/>
        </w:rPr>
        <w:t xml:space="preserve"> </w:t>
      </w:r>
      <w:r w:rsidRPr="00AA0C4E">
        <w:rPr>
          <w:rFonts w:ascii="Open Sans" w:hAnsi="Open Sans" w:cs="Open Sans"/>
          <w:iCs/>
          <w:lang w:val="en-US"/>
        </w:rPr>
        <w:t>(left hand side bar)</w:t>
      </w:r>
      <w:r w:rsidRPr="00AA0C4E">
        <w:rPr>
          <w:rFonts w:ascii="Open Sans" w:hAnsi="Open Sans" w:cs="Open Sans"/>
          <w:b/>
          <w:iCs/>
          <w:lang w:val="en-US"/>
        </w:rPr>
        <w:t xml:space="preserve"> </w:t>
      </w:r>
      <w:r w:rsidRPr="00AA0C4E">
        <w:rPr>
          <w:rFonts w:ascii="Open Sans" w:hAnsi="Open Sans" w:cs="Open Sans"/>
          <w:iCs/>
          <w:lang w:val="en-US"/>
        </w:rPr>
        <w:t xml:space="preserve">to find out about the entry criteria &amp; subjects that you should be taking at school. </w:t>
      </w:r>
    </w:p>
    <w:p w14:paraId="0FEA9C49" w14:textId="62B3C2DA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Cs/>
          <w:lang w:val="en-US"/>
        </w:rPr>
      </w:pPr>
    </w:p>
    <w:p w14:paraId="367A5CE2" w14:textId="5777E557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 xml:space="preserve">More material and pamphlets about various careers are available from our Career Advice office </w:t>
      </w:r>
      <w:r w:rsidR="00237A16" w:rsidRPr="00AA0C4E">
        <w:rPr>
          <w:rFonts w:ascii="Open Sans" w:hAnsi="Open Sans" w:cs="Open Sans"/>
          <w:iCs/>
        </w:rPr>
        <w:t>staff Ms</w:t>
      </w:r>
      <w:r w:rsidRPr="00AA0C4E">
        <w:rPr>
          <w:rFonts w:ascii="Open Sans" w:hAnsi="Open Sans" w:cs="Open Sans"/>
          <w:iCs/>
        </w:rPr>
        <w:t xml:space="preserve"> </w:t>
      </w:r>
      <w:proofErr w:type="spellStart"/>
      <w:r w:rsidRPr="00AA0C4E">
        <w:rPr>
          <w:rFonts w:ascii="Open Sans" w:hAnsi="Open Sans" w:cs="Open Sans"/>
          <w:iCs/>
        </w:rPr>
        <w:t>Bresanello</w:t>
      </w:r>
      <w:proofErr w:type="spellEnd"/>
      <w:r w:rsidRPr="00AA0C4E">
        <w:rPr>
          <w:rFonts w:ascii="Open Sans" w:hAnsi="Open Sans" w:cs="Open Sans"/>
          <w:iCs/>
        </w:rPr>
        <w:t xml:space="preserve"> (extension 237) or Mrs Paula Dodds (extension 236).</w:t>
      </w:r>
    </w:p>
    <w:p w14:paraId="0F82E676" w14:textId="19620BF9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  <w:iCs/>
          <w:u w:val="single"/>
        </w:rPr>
      </w:pPr>
    </w:p>
    <w:p w14:paraId="3A699D9C" w14:textId="4F6066AA" w:rsidR="00364095" w:rsidRPr="00AA0C4E" w:rsidRDefault="008D4865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9CC56D0" wp14:editId="6A274397">
            <wp:simplePos x="0" y="0"/>
            <wp:positionH relativeFrom="column">
              <wp:posOffset>2266950</wp:posOffset>
            </wp:positionH>
            <wp:positionV relativeFrom="paragraph">
              <wp:posOffset>81280</wp:posOffset>
            </wp:positionV>
            <wp:extent cx="198120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392" y="21115"/>
                <wp:lineTo x="21392" y="0"/>
                <wp:lineTo x="0" y="0"/>
              </wp:wrapPolygon>
            </wp:wrapThrough>
            <wp:docPr id="15" name="Picture 15" descr="Intro to Career Pathways - Palm Beach State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o to Career Pathways - Palm Beach State Colle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96">
        <w:rPr>
          <w:rFonts w:ascii="Open Sans" w:hAnsi="Open Sans" w:cs="Open Sans"/>
          <w:bCs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64E692" wp14:editId="2F5188CB">
                <wp:simplePos x="0" y="0"/>
                <wp:positionH relativeFrom="column">
                  <wp:posOffset>6734175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C991F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25pt,10.2pt" to="530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Sw6LI90AAAALAQAA&#10;DwAAAAAAAAAAAAAAAADuAwAAZHJzL2Rvd25yZXYueG1sUEsFBgAAAAAEAAQA8wAAAPgEAAAAAA==&#10;" strokecolor="#4472c4 [3204]" strokeweight=".5pt">
                <v:stroke joinstyle="miter"/>
              </v:line>
            </w:pict>
          </mc:Fallback>
        </mc:AlternateContent>
      </w:r>
    </w:p>
    <w:p w14:paraId="4D7EEF82" w14:textId="0BBF9268" w:rsidR="00364095" w:rsidRPr="00AA0C4E" w:rsidRDefault="00364095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</w:p>
    <w:p w14:paraId="55E4F6E5" w14:textId="245763E8" w:rsidR="00AA0C4E" w:rsidRDefault="00AA0C4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</w:p>
    <w:p w14:paraId="02151124" w14:textId="2451FE83" w:rsidR="00AA0C4E" w:rsidRDefault="00D16E12" w:rsidP="00D16E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125"/>
        </w:tabs>
        <w:jc w:val="both"/>
        <w:rPr>
          <w:rFonts w:ascii="Open Sans" w:hAnsi="Open Sans" w:cs="Open Sans"/>
          <w:bCs/>
          <w:iCs/>
          <w:lang w:val="en-US"/>
        </w:rPr>
      </w:pPr>
      <w:r>
        <w:rPr>
          <w:rFonts w:ascii="Open Sans" w:hAnsi="Open Sans" w:cs="Open Sans"/>
          <w:bCs/>
          <w:iCs/>
          <w:lang w:val="en-US"/>
        </w:rPr>
        <w:tab/>
      </w:r>
    </w:p>
    <w:p w14:paraId="233E8F1A" w14:textId="73B34E0C" w:rsidR="00AA0C4E" w:rsidRDefault="00AA0C4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</w:p>
    <w:p w14:paraId="770225AA" w14:textId="40C6269C" w:rsidR="00AA0C4E" w:rsidRDefault="0016111B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  <w:r>
        <w:rPr>
          <w:rFonts w:ascii="Open Sans" w:hAnsi="Open Sans" w:cs="Open Sans"/>
          <w:bCs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0D78D8" wp14:editId="545809E0">
                <wp:simplePos x="0" y="0"/>
                <wp:positionH relativeFrom="column">
                  <wp:posOffset>6705600</wp:posOffset>
                </wp:positionH>
                <wp:positionV relativeFrom="paragraph">
                  <wp:posOffset>36195</wp:posOffset>
                </wp:positionV>
                <wp:extent cx="9525" cy="4762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41850" id="Straight Connector 18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pt,2.85pt" to="52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" strokecolor="black [3213]" strokeweight=".5pt">
                <v:stroke joinstyle="miter"/>
              </v:line>
            </w:pict>
          </mc:Fallback>
        </mc:AlternateContent>
      </w:r>
    </w:p>
    <w:p w14:paraId="1E8F2205" w14:textId="77777777" w:rsidR="00AA0C4E" w:rsidRDefault="00AA0C4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</w:p>
    <w:p w14:paraId="79C7428A" w14:textId="2B12874B" w:rsidR="00AA0C4E" w:rsidRDefault="00C81D96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Cs/>
          <w:iCs/>
          <w:lang w:val="en-US"/>
        </w:rPr>
      </w:pPr>
      <w:r>
        <w:rPr>
          <w:rFonts w:ascii="Open Sans" w:hAnsi="Open Sans" w:cs="Open Sans"/>
          <w:bCs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D1115" wp14:editId="2E65F9D2">
                <wp:simplePos x="0" y="0"/>
                <wp:positionH relativeFrom="column">
                  <wp:posOffset>-47625</wp:posOffset>
                </wp:positionH>
                <wp:positionV relativeFrom="paragraph">
                  <wp:posOffset>166370</wp:posOffset>
                </wp:positionV>
                <wp:extent cx="67818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298C0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1pt" to="530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6146F320" w14:textId="79FD4626" w:rsidR="00963793" w:rsidRPr="00681A3B" w:rsidRDefault="0037776B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  <w:iCs/>
          <w:u w:val="single"/>
        </w:rPr>
      </w:pPr>
      <w:r>
        <w:rPr>
          <w:rFonts w:ascii="Open Sans" w:hAnsi="Open Sans" w:cs="Open Sans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C5433" wp14:editId="2896AA4E">
                <wp:simplePos x="0" y="0"/>
                <wp:positionH relativeFrom="column">
                  <wp:posOffset>-76201</wp:posOffset>
                </wp:positionH>
                <wp:positionV relativeFrom="paragraph">
                  <wp:posOffset>29210</wp:posOffset>
                </wp:positionV>
                <wp:extent cx="68103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15EEA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3pt" to="530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0csgEAANQDAAAOAAAAZHJzL2Uyb0RvYy54bWysU8GO1DAMvSPxD1HuTNpFLK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79E9FF58" w14:textId="0F8BE2BF" w:rsidR="00963793" w:rsidRPr="00CC547C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b/>
          <w:iCs/>
          <w:sz w:val="22"/>
          <w:szCs w:val="22"/>
        </w:rPr>
      </w:pPr>
      <w:r w:rsidRPr="00CC547C">
        <w:rPr>
          <w:rFonts w:ascii="Open Sans" w:hAnsi="Open Sans" w:cs="Open Sans"/>
          <w:b/>
          <w:iCs/>
          <w:sz w:val="22"/>
          <w:szCs w:val="22"/>
          <w:u w:val="single"/>
        </w:rPr>
        <w:t>Some useful websites</w:t>
      </w:r>
      <w:r w:rsidRPr="00CC547C">
        <w:rPr>
          <w:rFonts w:ascii="Open Sans" w:hAnsi="Open Sans" w:cs="Open Sans"/>
          <w:b/>
          <w:iCs/>
          <w:sz w:val="22"/>
          <w:szCs w:val="22"/>
        </w:rPr>
        <w:t>:</w:t>
      </w:r>
    </w:p>
    <w:p w14:paraId="0F2C4DE8" w14:textId="520C1A7A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 xml:space="preserve">The internet has become a valuable tool for accessing information on universities and training institutions. Students have access to the computer suites at lunchtime and after school. </w:t>
      </w:r>
    </w:p>
    <w:p w14:paraId="31B584C4" w14:textId="679DE891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 xml:space="preserve">Career Services </w:t>
      </w:r>
      <w:proofErr w:type="spellStart"/>
      <w:r w:rsidRPr="00AA0C4E">
        <w:rPr>
          <w:rFonts w:ascii="Open Sans" w:hAnsi="Open Sans" w:cs="Open Sans"/>
          <w:iCs/>
        </w:rPr>
        <w:t>Rapuara</w:t>
      </w:r>
      <w:proofErr w:type="spellEnd"/>
      <w:r w:rsidRPr="00AA0C4E">
        <w:rPr>
          <w:rFonts w:ascii="Open Sans" w:hAnsi="Open Sans" w:cs="Open Sans"/>
          <w:iCs/>
        </w:rPr>
        <w:t xml:space="preserve"> has now established a website for all career information:  </w:t>
      </w:r>
      <w:hyperlink r:id="rId12" w:history="1">
        <w:r w:rsidRPr="00AA0C4E">
          <w:rPr>
            <w:rStyle w:val="Hyperlink"/>
            <w:rFonts w:ascii="Open Sans" w:hAnsi="Open Sans" w:cs="Open Sans"/>
            <w:iCs/>
          </w:rPr>
          <w:t>www.careers.govt.nz</w:t>
        </w:r>
      </w:hyperlink>
    </w:p>
    <w:p w14:paraId="1BB3119F" w14:textId="06C0ED10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</w:p>
    <w:p w14:paraId="3FB7C000" w14:textId="36022505" w:rsidR="00963793" w:rsidRPr="00AA0C4E" w:rsidRDefault="00F930E5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>
        <w:rPr>
          <w:rFonts w:ascii="Open Sans" w:hAnsi="Open Sans" w:cs="Open Sans"/>
          <w:iCs/>
        </w:rPr>
        <w:t>Trinity Catholic</w:t>
      </w:r>
      <w:r w:rsidR="00963793" w:rsidRPr="00AA0C4E">
        <w:rPr>
          <w:rFonts w:ascii="Open Sans" w:hAnsi="Open Sans" w:cs="Open Sans"/>
          <w:iCs/>
        </w:rPr>
        <w:t xml:space="preserve"> College</w:t>
      </w:r>
      <w:r w:rsidR="00963793" w:rsidRPr="00AA0C4E">
        <w:rPr>
          <w:rFonts w:ascii="Open Sans" w:hAnsi="Open Sans" w:cs="Open Sans"/>
          <w:iCs/>
        </w:rPr>
        <w:tab/>
      </w:r>
      <w:r w:rsidR="00963793" w:rsidRPr="00AA0C4E">
        <w:rPr>
          <w:rFonts w:ascii="Open Sans" w:hAnsi="Open Sans" w:cs="Open Sans"/>
          <w:iCs/>
        </w:rPr>
        <w:tab/>
      </w:r>
      <w:r w:rsidR="00963793" w:rsidRPr="00AA0C4E">
        <w:rPr>
          <w:rFonts w:ascii="Open Sans" w:hAnsi="Open Sans" w:cs="Open Sans"/>
          <w:iCs/>
        </w:rPr>
        <w:tab/>
      </w:r>
      <w:r w:rsidR="00963793" w:rsidRPr="00AA0C4E">
        <w:rPr>
          <w:rFonts w:ascii="Open Sans" w:hAnsi="Open Sans" w:cs="Open Sans"/>
          <w:iCs/>
        </w:rPr>
        <w:tab/>
      </w:r>
      <w:hyperlink r:id="rId13" w:history="1">
        <w:r w:rsidR="00D07BA5" w:rsidRPr="00E87877">
          <w:rPr>
            <w:rStyle w:val="Hyperlink"/>
            <w:rFonts w:ascii="Open Sans" w:hAnsi="Open Sans" w:cs="Open Sans"/>
            <w:iCs/>
          </w:rPr>
          <w:t>www.trinity.school.nz</w:t>
        </w:r>
      </w:hyperlink>
    </w:p>
    <w:p w14:paraId="074DA588" w14:textId="3416780B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Otago University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14" w:history="1">
        <w:r w:rsidRPr="00AA0C4E">
          <w:rPr>
            <w:rStyle w:val="Hyperlink"/>
            <w:rFonts w:ascii="Open Sans" w:hAnsi="Open Sans" w:cs="Open Sans"/>
            <w:iCs/>
          </w:rPr>
          <w:t>www.otago.ac.nz</w:t>
        </w:r>
      </w:hyperlink>
      <w:r w:rsidRPr="00AA0C4E">
        <w:rPr>
          <w:rFonts w:ascii="Open Sans" w:hAnsi="Open Sans" w:cs="Open Sans"/>
          <w:iCs/>
        </w:rPr>
        <w:t xml:space="preserve"> </w:t>
      </w:r>
    </w:p>
    <w:p w14:paraId="48D40A9A" w14:textId="490E639C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Otago Polytechnic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15" w:history="1">
        <w:r w:rsidR="00D3277A" w:rsidRPr="00AA0C4E">
          <w:rPr>
            <w:rStyle w:val="Hyperlink"/>
            <w:rFonts w:ascii="Open Sans" w:hAnsi="Open Sans" w:cs="Open Sans"/>
            <w:iCs/>
          </w:rPr>
          <w:t>www.op.ac.nz</w:t>
        </w:r>
      </w:hyperlink>
    </w:p>
    <w:p w14:paraId="09A798A1" w14:textId="595333C4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Dunedin College of Education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CC547C">
        <w:rPr>
          <w:rFonts w:ascii="Open Sans" w:hAnsi="Open Sans" w:cs="Open Sans"/>
          <w:iCs/>
        </w:rPr>
        <w:tab/>
      </w:r>
      <w:hyperlink r:id="rId16" w:history="1">
        <w:r w:rsidR="00CC547C" w:rsidRPr="00CE658B">
          <w:rPr>
            <w:rStyle w:val="Hyperlink"/>
            <w:rFonts w:ascii="Open Sans" w:hAnsi="Open Sans" w:cs="Open Sans"/>
            <w:iCs/>
          </w:rPr>
          <w:t>www.dce.ac.nz</w:t>
        </w:r>
      </w:hyperlink>
    </w:p>
    <w:p w14:paraId="7D97146D" w14:textId="31AF5E6B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Canterbury University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CC547C">
        <w:rPr>
          <w:rFonts w:ascii="Open Sans" w:hAnsi="Open Sans" w:cs="Open Sans"/>
          <w:iCs/>
        </w:rPr>
        <w:tab/>
      </w:r>
      <w:hyperlink r:id="rId17" w:history="1">
        <w:r w:rsidR="00CC547C" w:rsidRPr="00CE658B">
          <w:rPr>
            <w:rStyle w:val="Hyperlink"/>
            <w:rFonts w:ascii="Open Sans" w:hAnsi="Open Sans" w:cs="Open Sans"/>
            <w:iCs/>
          </w:rPr>
          <w:t>www.canterbury.ac.nz</w:t>
        </w:r>
      </w:hyperlink>
    </w:p>
    <w:p w14:paraId="27F7A5CA" w14:textId="3C78D086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Canterbury Polytechnic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CC547C">
        <w:rPr>
          <w:rFonts w:ascii="Open Sans" w:hAnsi="Open Sans" w:cs="Open Sans"/>
          <w:iCs/>
        </w:rPr>
        <w:tab/>
      </w:r>
      <w:hyperlink r:id="rId18" w:history="1">
        <w:r w:rsidR="00CC547C" w:rsidRPr="00CE658B">
          <w:rPr>
            <w:rStyle w:val="Hyperlink"/>
            <w:rFonts w:ascii="Open Sans" w:hAnsi="Open Sans" w:cs="Open Sans"/>
            <w:iCs/>
          </w:rPr>
          <w:t>www.cpit.ac.nz</w:t>
        </w:r>
      </w:hyperlink>
    </w:p>
    <w:p w14:paraId="62A00A87" w14:textId="0FC2AC66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Lincoln University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19" w:history="1">
        <w:r w:rsidRPr="00AA0C4E">
          <w:rPr>
            <w:rStyle w:val="Hyperlink"/>
            <w:rFonts w:ascii="Open Sans" w:hAnsi="Open Sans" w:cs="Open Sans"/>
            <w:iCs/>
          </w:rPr>
          <w:t>www.lincoln.ac.nz</w:t>
        </w:r>
      </w:hyperlink>
    </w:p>
    <w:p w14:paraId="30C0B635" w14:textId="637BC832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Victoria University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20" w:history="1">
        <w:r w:rsidRPr="00AA0C4E">
          <w:rPr>
            <w:rStyle w:val="Hyperlink"/>
            <w:rFonts w:ascii="Open Sans" w:hAnsi="Open Sans" w:cs="Open Sans"/>
            <w:iCs/>
          </w:rPr>
          <w:t>www.vuw.ac.nz</w:t>
        </w:r>
      </w:hyperlink>
    </w:p>
    <w:p w14:paraId="6C1AEEEF" w14:textId="3BEB1887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Massey University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21" w:history="1">
        <w:r w:rsidRPr="00AA0C4E">
          <w:rPr>
            <w:rStyle w:val="Hyperlink"/>
            <w:rFonts w:ascii="Open Sans" w:hAnsi="Open Sans" w:cs="Open Sans"/>
            <w:iCs/>
          </w:rPr>
          <w:t>www.massey.ac.nz</w:t>
        </w:r>
      </w:hyperlink>
    </w:p>
    <w:p w14:paraId="604D454D" w14:textId="0CE6E680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Auckland University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22" w:history="1">
        <w:r w:rsidRPr="00AA0C4E">
          <w:rPr>
            <w:rStyle w:val="Hyperlink"/>
            <w:rFonts w:ascii="Open Sans" w:hAnsi="Open Sans" w:cs="Open Sans"/>
            <w:iCs/>
          </w:rPr>
          <w:t>www.auckland.ac.nz</w:t>
        </w:r>
      </w:hyperlink>
    </w:p>
    <w:p w14:paraId="0F688C31" w14:textId="1A85E34C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AUT (Auckland University of Technology)</w:t>
      </w:r>
      <w:r w:rsidRPr="00AA0C4E">
        <w:rPr>
          <w:rFonts w:ascii="Open Sans" w:hAnsi="Open Sans" w:cs="Open Sans"/>
          <w:iCs/>
        </w:rPr>
        <w:tab/>
      </w:r>
      <w:hyperlink r:id="rId23" w:history="1">
        <w:r w:rsidRPr="00AA0C4E">
          <w:rPr>
            <w:rStyle w:val="Hyperlink"/>
            <w:rFonts w:ascii="Open Sans" w:hAnsi="Open Sans" w:cs="Open Sans"/>
            <w:iCs/>
          </w:rPr>
          <w:t>www.aut.ac.nz</w:t>
        </w:r>
      </w:hyperlink>
    </w:p>
    <w:p w14:paraId="38D6F8E3" w14:textId="770F7D57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UNITEC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CC547C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24" w:history="1">
        <w:r w:rsidRPr="00AA0C4E">
          <w:rPr>
            <w:rStyle w:val="Hyperlink"/>
            <w:rFonts w:ascii="Open Sans" w:hAnsi="Open Sans" w:cs="Open Sans"/>
            <w:iCs/>
          </w:rPr>
          <w:t>www.unitec.ac.nz</w:t>
        </w:r>
      </w:hyperlink>
      <w:r w:rsidRPr="00AA0C4E">
        <w:rPr>
          <w:rFonts w:ascii="Open Sans" w:hAnsi="Open Sans" w:cs="Open Sans"/>
          <w:iCs/>
        </w:rPr>
        <w:t xml:space="preserve"> </w:t>
      </w:r>
    </w:p>
    <w:p w14:paraId="2A16E213" w14:textId="7097085A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Student Loans and Allowances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CC547C">
        <w:rPr>
          <w:rFonts w:ascii="Open Sans" w:hAnsi="Open Sans" w:cs="Open Sans"/>
          <w:iCs/>
        </w:rPr>
        <w:tab/>
      </w:r>
      <w:hyperlink r:id="rId25" w:history="1">
        <w:r w:rsidR="00CC547C" w:rsidRPr="00CE658B">
          <w:rPr>
            <w:rStyle w:val="Hyperlink"/>
            <w:rFonts w:ascii="Open Sans" w:hAnsi="Open Sans" w:cs="Open Sans"/>
            <w:iCs/>
          </w:rPr>
          <w:t>www.studylink.govt.nz</w:t>
        </w:r>
      </w:hyperlink>
    </w:p>
    <w:p w14:paraId="4AEBC2ED" w14:textId="39AD2989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Apprenticeship Guide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CC547C">
        <w:rPr>
          <w:rFonts w:ascii="Open Sans" w:hAnsi="Open Sans" w:cs="Open Sans"/>
          <w:iCs/>
        </w:rPr>
        <w:tab/>
      </w:r>
      <w:hyperlink r:id="rId26" w:history="1">
        <w:r w:rsidR="00CC547C" w:rsidRPr="00CE658B">
          <w:rPr>
            <w:rStyle w:val="Hyperlink"/>
            <w:rFonts w:ascii="Open Sans" w:hAnsi="Open Sans" w:cs="Open Sans"/>
            <w:iCs/>
          </w:rPr>
          <w:t>www.HGTA.co.nz</w:t>
        </w:r>
      </w:hyperlink>
    </w:p>
    <w:p w14:paraId="51A1D7A3" w14:textId="77777777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Planning your Career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27" w:history="1">
        <w:r w:rsidRPr="00AA0C4E">
          <w:rPr>
            <w:rStyle w:val="Hyperlink"/>
            <w:rFonts w:ascii="Open Sans" w:hAnsi="Open Sans" w:cs="Open Sans"/>
            <w:iCs/>
          </w:rPr>
          <w:t>www.careers.govt.nz</w:t>
        </w:r>
      </w:hyperlink>
    </w:p>
    <w:p w14:paraId="48DA6460" w14:textId="7ABF379F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hyperlink r:id="rId28" w:history="1">
        <w:r w:rsidRPr="00AA0C4E">
          <w:rPr>
            <w:rStyle w:val="Hyperlink"/>
            <w:rFonts w:ascii="Open Sans" w:hAnsi="Open Sans" w:cs="Open Sans"/>
            <w:iCs/>
          </w:rPr>
          <w:t>www.in-transit.govt.nz</w:t>
        </w:r>
      </w:hyperlink>
    </w:p>
    <w:p w14:paraId="0CA8B27B" w14:textId="5D62A064" w:rsidR="00963793" w:rsidRPr="00AA0C4E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New Zealand Qualifications Authority</w:t>
      </w:r>
      <w:r w:rsidRPr="00AA0C4E">
        <w:rPr>
          <w:rFonts w:ascii="Open Sans" w:hAnsi="Open Sans" w:cs="Open Sans"/>
          <w:iCs/>
        </w:rPr>
        <w:tab/>
      </w:r>
      <w:r w:rsidR="005030CB">
        <w:rPr>
          <w:rFonts w:ascii="Open Sans" w:hAnsi="Open Sans" w:cs="Open Sans"/>
          <w:iCs/>
        </w:rPr>
        <w:tab/>
      </w:r>
      <w:hyperlink r:id="rId29" w:history="1">
        <w:r w:rsidR="005030CB" w:rsidRPr="00CE658B">
          <w:rPr>
            <w:rStyle w:val="Hyperlink"/>
            <w:rFonts w:ascii="Open Sans" w:hAnsi="Open Sans" w:cs="Open Sans"/>
            <w:iCs/>
          </w:rPr>
          <w:t>www.nzqa.govt.nz</w:t>
        </w:r>
      </w:hyperlink>
      <w:r w:rsidR="0080571B" w:rsidRPr="00AA0C4E">
        <w:rPr>
          <w:rFonts w:ascii="Open Sans" w:hAnsi="Open Sans" w:cs="Open Sans"/>
          <w:iCs/>
        </w:rPr>
        <w:t xml:space="preserve"> </w:t>
      </w:r>
      <w:r w:rsidR="005030CB">
        <w:rPr>
          <w:rFonts w:ascii="Open Sans" w:hAnsi="Open Sans" w:cs="Open Sans"/>
          <w:iCs/>
        </w:rPr>
        <w:t xml:space="preserve">    </w:t>
      </w:r>
      <w:r w:rsidR="0080571B" w:rsidRPr="00AA0C4E">
        <w:rPr>
          <w:rFonts w:ascii="Open Sans" w:hAnsi="Open Sans" w:cs="Open Sans"/>
          <w:iCs/>
        </w:rPr>
        <w:t xml:space="preserve">or </w:t>
      </w:r>
      <w:r w:rsidR="00EB5C2B" w:rsidRPr="00AA0C4E">
        <w:rPr>
          <w:rFonts w:ascii="Open Sans" w:hAnsi="Open Sans" w:cs="Open Sans"/>
          <w:iCs/>
        </w:rPr>
        <w:t xml:space="preserve">  </w:t>
      </w:r>
      <w:r w:rsidRPr="00AA0C4E">
        <w:rPr>
          <w:rFonts w:ascii="Open Sans" w:hAnsi="Open Sans" w:cs="Open Sans"/>
          <w:iCs/>
        </w:rPr>
        <w:t>Phone 0800 697 296</w:t>
      </w:r>
    </w:p>
    <w:p w14:paraId="5E4C1291" w14:textId="231867E3" w:rsidR="00963793" w:rsidRDefault="00963793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Style w:val="Hyperlink"/>
          <w:rFonts w:ascii="Open Sans" w:hAnsi="Open Sans" w:cs="Open Sans"/>
          <w:iCs/>
        </w:rPr>
      </w:pPr>
      <w:r w:rsidRPr="00AA0C4E">
        <w:rPr>
          <w:rFonts w:ascii="Open Sans" w:hAnsi="Open Sans" w:cs="Open Sans"/>
          <w:iCs/>
        </w:rPr>
        <w:t>Future</w:t>
      </w:r>
      <w:r w:rsidR="006C3090" w:rsidRPr="00AA0C4E">
        <w:rPr>
          <w:rFonts w:ascii="Open Sans" w:hAnsi="Open Sans" w:cs="Open Sans"/>
          <w:iCs/>
        </w:rPr>
        <w:t xml:space="preserve"> </w:t>
      </w:r>
      <w:r w:rsidRPr="00AA0C4E">
        <w:rPr>
          <w:rFonts w:ascii="Open Sans" w:hAnsi="Open Sans" w:cs="Open Sans"/>
          <w:iCs/>
        </w:rPr>
        <w:t>in</w:t>
      </w:r>
      <w:r w:rsidR="006C3090" w:rsidRPr="00AA0C4E">
        <w:rPr>
          <w:rFonts w:ascii="Open Sans" w:hAnsi="Open Sans" w:cs="Open Sans"/>
          <w:iCs/>
        </w:rPr>
        <w:t xml:space="preserve"> </w:t>
      </w:r>
      <w:r w:rsidR="009058CE" w:rsidRPr="00AA0C4E">
        <w:rPr>
          <w:rFonts w:ascii="Open Sans" w:hAnsi="Open Sans" w:cs="Open Sans"/>
          <w:iCs/>
        </w:rPr>
        <w:t>T</w:t>
      </w:r>
      <w:r w:rsidRPr="00AA0C4E">
        <w:rPr>
          <w:rFonts w:ascii="Open Sans" w:hAnsi="Open Sans" w:cs="Open Sans"/>
          <w:iCs/>
        </w:rPr>
        <w:t xml:space="preserve">ech </w:t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Pr="00AA0C4E">
        <w:rPr>
          <w:rFonts w:ascii="Open Sans" w:hAnsi="Open Sans" w:cs="Open Sans"/>
          <w:iCs/>
        </w:rPr>
        <w:tab/>
      </w:r>
      <w:r w:rsidR="005030CB">
        <w:rPr>
          <w:rFonts w:ascii="Open Sans" w:hAnsi="Open Sans" w:cs="Open Sans"/>
          <w:iCs/>
        </w:rPr>
        <w:tab/>
      </w:r>
      <w:hyperlink r:id="rId30" w:history="1">
        <w:r w:rsidR="005030CB" w:rsidRPr="00CE658B">
          <w:rPr>
            <w:rStyle w:val="Hyperlink"/>
            <w:rFonts w:ascii="Open Sans" w:hAnsi="Open Sans" w:cs="Open Sans"/>
            <w:iCs/>
          </w:rPr>
          <w:t>http://www.futureintech.org.nz/</w:t>
        </w:r>
      </w:hyperlink>
    </w:p>
    <w:p w14:paraId="6046DC56" w14:textId="77777777" w:rsidR="00CC547C" w:rsidRPr="00AA0C4E" w:rsidRDefault="00CC547C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iCs/>
        </w:rPr>
      </w:pPr>
    </w:p>
    <w:p w14:paraId="5B78BFD0" w14:textId="2256531C" w:rsidR="00506CAA" w:rsidRPr="00AA0C4E" w:rsidRDefault="00506CAA" w:rsidP="00963793">
      <w:pPr>
        <w:rPr>
          <w:rFonts w:ascii="Open Sans" w:hAnsi="Open Sans" w:cs="Open Sans"/>
          <w:iCs/>
        </w:rPr>
      </w:pPr>
    </w:p>
    <w:p w14:paraId="74B0075D" w14:textId="30179B65" w:rsidR="00D2399F" w:rsidRPr="005030CB" w:rsidRDefault="000538D6" w:rsidP="00D2399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pos="5233"/>
        </w:tabs>
        <w:rPr>
          <w:rFonts w:ascii="Open Sans" w:hAnsi="Open Sans" w:cs="Open Sans"/>
          <w:b/>
          <w:bCs/>
          <w:iCs/>
          <w:sz w:val="22"/>
          <w:szCs w:val="22"/>
        </w:rPr>
      </w:pPr>
      <w:r w:rsidRPr="005030CB">
        <w:rPr>
          <w:rFonts w:ascii="Open Sans" w:hAnsi="Open Sans" w:cs="Open Sans"/>
          <w:b/>
          <w:bCs/>
          <w:iCs/>
          <w:sz w:val="22"/>
          <w:szCs w:val="22"/>
        </w:rPr>
        <w:lastRenderedPageBreak/>
        <w:t>Friday 2</w:t>
      </w:r>
      <w:r w:rsidR="00773C0C">
        <w:rPr>
          <w:rFonts w:ascii="Open Sans" w:hAnsi="Open Sans" w:cs="Open Sans"/>
          <w:b/>
          <w:bCs/>
          <w:iCs/>
          <w:sz w:val="22"/>
          <w:szCs w:val="22"/>
        </w:rPr>
        <w:t>2</w:t>
      </w:r>
      <w:r w:rsidRPr="005030CB">
        <w:rPr>
          <w:rFonts w:ascii="Open Sans" w:hAnsi="Open Sans" w:cs="Open Sans"/>
          <w:b/>
          <w:bCs/>
          <w:iCs/>
          <w:sz w:val="22"/>
          <w:szCs w:val="22"/>
        </w:rPr>
        <w:t xml:space="preserve"> August to </w:t>
      </w:r>
      <w:r w:rsidR="00527350">
        <w:rPr>
          <w:rFonts w:ascii="Open Sans" w:hAnsi="Open Sans" w:cs="Open Sans"/>
          <w:b/>
          <w:bCs/>
          <w:iCs/>
          <w:sz w:val="22"/>
          <w:szCs w:val="22"/>
        </w:rPr>
        <w:t>Friday 5</w:t>
      </w:r>
      <w:r w:rsidRPr="005030CB">
        <w:rPr>
          <w:rFonts w:ascii="Open Sans" w:hAnsi="Open Sans" w:cs="Open Sans"/>
          <w:b/>
          <w:bCs/>
          <w:iCs/>
          <w:sz w:val="22"/>
          <w:szCs w:val="22"/>
        </w:rPr>
        <w:t xml:space="preserve"> September</w:t>
      </w:r>
    </w:p>
    <w:p w14:paraId="5B680849" w14:textId="0C01B024" w:rsidR="001C3D34" w:rsidRPr="00AA0C4E" w:rsidRDefault="001C3D34" w:rsidP="00D2399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pos="5233"/>
        </w:tabs>
        <w:rPr>
          <w:rFonts w:ascii="Open Sans" w:hAnsi="Open Sans" w:cs="Open Sans"/>
          <w:b/>
          <w:bCs/>
          <w:iCs/>
        </w:rPr>
      </w:pPr>
    </w:p>
    <w:p w14:paraId="17DCD824" w14:textId="6117AAA1" w:rsidR="00EF0C52" w:rsidRPr="005030CB" w:rsidRDefault="00B730B7" w:rsidP="001C3D3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b/>
          <w:bCs/>
          <w:iCs/>
          <w:sz w:val="22"/>
          <w:szCs w:val="22"/>
        </w:rPr>
      </w:pPr>
      <w:r w:rsidRPr="005030CB">
        <w:rPr>
          <w:rFonts w:ascii="Open Sans" w:hAnsi="Open Sans" w:cs="Open Sans"/>
          <w:b/>
          <w:bCs/>
          <w:iCs/>
          <w:sz w:val="22"/>
          <w:szCs w:val="22"/>
        </w:rPr>
        <w:t xml:space="preserve">Students choose </w:t>
      </w:r>
      <w:r w:rsidR="00C50ACC">
        <w:rPr>
          <w:rFonts w:ascii="Open Sans" w:hAnsi="Open Sans" w:cs="Open Sans"/>
          <w:b/>
          <w:bCs/>
          <w:iCs/>
          <w:sz w:val="22"/>
          <w:szCs w:val="22"/>
        </w:rPr>
        <w:t>2026</w:t>
      </w:r>
      <w:r w:rsidRPr="005030CB">
        <w:rPr>
          <w:rFonts w:ascii="Open Sans" w:hAnsi="Open Sans" w:cs="Open Sans"/>
          <w:b/>
          <w:bCs/>
          <w:iCs/>
          <w:sz w:val="22"/>
          <w:szCs w:val="22"/>
        </w:rPr>
        <w:t xml:space="preserve"> Options </w:t>
      </w:r>
      <w:r w:rsidR="001C08C5" w:rsidRPr="005030CB">
        <w:rPr>
          <w:rFonts w:ascii="Open Sans" w:hAnsi="Open Sans" w:cs="Open Sans"/>
          <w:b/>
          <w:bCs/>
          <w:iCs/>
          <w:sz w:val="22"/>
          <w:szCs w:val="22"/>
        </w:rPr>
        <w:t xml:space="preserve">online via </w:t>
      </w:r>
      <w:r w:rsidR="00DB24A3">
        <w:rPr>
          <w:rFonts w:ascii="Open Sans" w:hAnsi="Open Sans" w:cs="Open Sans"/>
          <w:b/>
          <w:bCs/>
          <w:i/>
          <w:sz w:val="22"/>
          <w:szCs w:val="22"/>
        </w:rPr>
        <w:t>Helix</w:t>
      </w:r>
      <w:r w:rsidR="00DE2019">
        <w:rPr>
          <w:rFonts w:ascii="Open Sans" w:hAnsi="Open Sans" w:cs="Open Sans"/>
          <w:b/>
          <w:bCs/>
          <w:i/>
          <w:sz w:val="22"/>
          <w:szCs w:val="22"/>
        </w:rPr>
        <w:t xml:space="preserve"> – this portal will open </w:t>
      </w:r>
      <w:r w:rsidR="006F51FC">
        <w:rPr>
          <w:rFonts w:ascii="Open Sans" w:hAnsi="Open Sans" w:cs="Open Sans"/>
          <w:b/>
          <w:bCs/>
          <w:i/>
          <w:sz w:val="22"/>
          <w:szCs w:val="22"/>
        </w:rPr>
        <w:t>on 2</w:t>
      </w:r>
      <w:r w:rsidR="00773C0C">
        <w:rPr>
          <w:rFonts w:ascii="Open Sans" w:hAnsi="Open Sans" w:cs="Open Sans"/>
          <w:b/>
          <w:bCs/>
          <w:i/>
          <w:sz w:val="22"/>
          <w:szCs w:val="22"/>
        </w:rPr>
        <w:t>2</w:t>
      </w:r>
      <w:r w:rsidR="006F51FC">
        <w:rPr>
          <w:rFonts w:ascii="Open Sans" w:hAnsi="Open Sans" w:cs="Open Sans"/>
          <w:b/>
          <w:bCs/>
          <w:i/>
          <w:sz w:val="22"/>
          <w:szCs w:val="22"/>
        </w:rPr>
        <w:t xml:space="preserve"> August</w:t>
      </w:r>
      <w:r w:rsidR="007308AE">
        <w:rPr>
          <w:rFonts w:ascii="Open Sans" w:hAnsi="Open Sans" w:cs="Open Sans"/>
          <w:b/>
          <w:bCs/>
          <w:i/>
          <w:sz w:val="22"/>
          <w:szCs w:val="22"/>
        </w:rPr>
        <w:t xml:space="preserve"> as we do not want students rushing their subject choice decisions.</w:t>
      </w:r>
    </w:p>
    <w:p w14:paraId="1338E5B2" w14:textId="4DD9F306" w:rsidR="00EF0C52" w:rsidRPr="00AA0C4E" w:rsidRDefault="00EF0C52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Open Sans" w:hAnsi="Open Sans" w:cs="Open Sans"/>
          <w:b/>
          <w:bCs/>
          <w:i/>
        </w:rPr>
      </w:pPr>
    </w:p>
    <w:p w14:paraId="5DB7AA4D" w14:textId="17FA5D1F" w:rsidR="0004120E" w:rsidRPr="00AA0C4E" w:rsidRDefault="0004120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/>
        </w:rPr>
      </w:pPr>
      <w:r w:rsidRPr="00AA0C4E">
        <w:rPr>
          <w:rFonts w:ascii="Open Sans" w:hAnsi="Open Sans" w:cs="Open Sans"/>
          <w:i/>
        </w:rPr>
        <w:t xml:space="preserve">Instructions for Students signing into Choose </w:t>
      </w:r>
      <w:r w:rsidR="00CE3D8A" w:rsidRPr="00AA0C4E">
        <w:rPr>
          <w:rFonts w:ascii="Open Sans" w:hAnsi="Open Sans" w:cs="Open Sans"/>
          <w:i/>
        </w:rPr>
        <w:t>options.</w:t>
      </w:r>
    </w:p>
    <w:p w14:paraId="2B7E8829" w14:textId="5C462AE5" w:rsidR="00DA5C5D" w:rsidRPr="00AA0C4E" w:rsidRDefault="00DA5C5D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  <w:i/>
        </w:rPr>
      </w:pPr>
    </w:p>
    <w:p w14:paraId="6A0D347F" w14:textId="2E6B97CD" w:rsidR="0004120E" w:rsidRPr="00AA0C4E" w:rsidRDefault="0004120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  <w:r w:rsidRPr="00AA0C4E">
        <w:rPr>
          <w:rFonts w:ascii="Open Sans" w:hAnsi="Open Sans" w:cs="Open Sans"/>
        </w:rPr>
        <w:t>Log in to Edge via your internet browser</w:t>
      </w:r>
      <w:r w:rsidR="00E605AB">
        <w:t xml:space="preserve"> </w:t>
      </w:r>
      <w:hyperlink r:id="rId31" w:history="1">
        <w:r w:rsidR="00532ED9" w:rsidRPr="005D505C">
          <w:rPr>
            <w:rStyle w:val="Hyperlink"/>
          </w:rPr>
          <w:t>https://student.helixsms.co.nz</w:t>
        </w:r>
      </w:hyperlink>
      <w:r w:rsidR="00532ED9">
        <w:t xml:space="preserve"> ,</w:t>
      </w:r>
      <w:r w:rsidRPr="00AA0C4E">
        <w:rPr>
          <w:rFonts w:ascii="Open Sans" w:hAnsi="Open Sans" w:cs="Open Sans"/>
        </w:rPr>
        <w:t xml:space="preserve"> not your phone app.</w:t>
      </w:r>
    </w:p>
    <w:p w14:paraId="17A3D4E4" w14:textId="72E6ABDA" w:rsidR="0004120E" w:rsidRPr="00AA0C4E" w:rsidRDefault="0004120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  <w:r w:rsidRPr="00AA0C4E">
        <w:rPr>
          <w:rFonts w:ascii="Open Sans" w:hAnsi="Open Sans" w:cs="Open Sans"/>
        </w:rPr>
        <w:br/>
        <w:t xml:space="preserve">Click on ‘my summary’ at the top then click on Options tab (second tab along) </w:t>
      </w:r>
      <w:r w:rsidRPr="00AA0C4E">
        <w:rPr>
          <w:rFonts w:ascii="Open Sans" w:hAnsi="Open Sans" w:cs="Open Sans"/>
          <w:bCs/>
        </w:rPr>
        <w:t>then find ‘next year’ on the right</w:t>
      </w:r>
      <w:r w:rsidRPr="00AA0C4E">
        <w:rPr>
          <w:rFonts w:ascii="Open Sans" w:hAnsi="Open Sans" w:cs="Open Sans"/>
        </w:rPr>
        <w:t xml:space="preserve"> to click on. This ensures you are choosing for </w:t>
      </w:r>
      <w:r w:rsidR="00C50ACC">
        <w:rPr>
          <w:rFonts w:ascii="Open Sans" w:hAnsi="Open Sans" w:cs="Open Sans"/>
        </w:rPr>
        <w:t>2026</w:t>
      </w:r>
      <w:r w:rsidRPr="00AA0C4E">
        <w:rPr>
          <w:rFonts w:ascii="Open Sans" w:hAnsi="Open Sans" w:cs="Open Sans"/>
        </w:rPr>
        <w:t>.</w:t>
      </w:r>
    </w:p>
    <w:p w14:paraId="40296851" w14:textId="660C395D" w:rsidR="00FA56C8" w:rsidRPr="00AA0C4E" w:rsidRDefault="0004120E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  <w:r w:rsidRPr="00AA0C4E">
        <w:rPr>
          <w:rFonts w:ascii="Open Sans" w:hAnsi="Open Sans" w:cs="Open Sans"/>
        </w:rPr>
        <w:t xml:space="preserve">Your list of options will populate. From here, you will choose your options. </w:t>
      </w:r>
    </w:p>
    <w:p w14:paraId="4F63780A" w14:textId="519AFD7E" w:rsidR="0013068F" w:rsidRPr="00AA0C4E" w:rsidRDefault="00544B3F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  <w:r w:rsidRPr="00AA0C4E">
        <w:rPr>
          <w:rFonts w:ascii="Open Sans" w:hAnsi="Open Sans" w:cs="Open Sans"/>
          <w:lang w:val="en-US"/>
        </w:rPr>
        <w:t xml:space="preserve">If you are choosing some subjects from different year levels, then go to the top and change the year level to 11/12/13 to find the appropriate course. </w:t>
      </w:r>
      <w:r w:rsidR="0004120E" w:rsidRPr="00AA0C4E">
        <w:rPr>
          <w:rFonts w:ascii="Open Sans" w:hAnsi="Open Sans" w:cs="Open Sans"/>
        </w:rPr>
        <w:t>These can be saved and edited until September 1</w:t>
      </w:r>
      <w:r w:rsidR="0094044E">
        <w:rPr>
          <w:rFonts w:ascii="Open Sans" w:hAnsi="Open Sans" w:cs="Open Sans"/>
        </w:rPr>
        <w:t>0</w:t>
      </w:r>
      <w:r w:rsidR="0004120E" w:rsidRPr="00AA0C4E">
        <w:rPr>
          <w:rFonts w:ascii="Open Sans" w:hAnsi="Open Sans" w:cs="Open Sans"/>
        </w:rPr>
        <w:t>.</w:t>
      </w:r>
      <w:r w:rsidR="00AC58E4" w:rsidRPr="00AA0C4E">
        <w:rPr>
          <w:rFonts w:ascii="Open Sans" w:hAnsi="Open Sans" w:cs="Open Sans"/>
        </w:rPr>
        <w:t xml:space="preserve"> </w:t>
      </w:r>
    </w:p>
    <w:p w14:paraId="0BE5E01C" w14:textId="6713A097" w:rsidR="00BC1012" w:rsidRPr="00AA0C4E" w:rsidRDefault="00BC1012" w:rsidP="0053375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Open Sans" w:hAnsi="Open Sans" w:cs="Open Sans"/>
        </w:rPr>
      </w:pPr>
    </w:p>
    <w:p w14:paraId="032ADFC3" w14:textId="2A12C1C9" w:rsidR="00AC58E4" w:rsidRPr="005030CB" w:rsidRDefault="00AC58E4" w:rsidP="00BC10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Open Sans" w:hAnsi="Open Sans" w:cs="Open Sans"/>
          <w:b/>
          <w:i/>
          <w:sz w:val="22"/>
          <w:szCs w:val="22"/>
        </w:rPr>
      </w:pPr>
      <w:r w:rsidRPr="005030CB">
        <w:rPr>
          <w:rFonts w:ascii="Open Sans" w:hAnsi="Open Sans" w:cs="Open Sans"/>
          <w:b/>
          <w:i/>
          <w:sz w:val="22"/>
          <w:szCs w:val="22"/>
        </w:rPr>
        <w:t xml:space="preserve">Students will need to enter their subject choices online no later than </w:t>
      </w:r>
      <w:r w:rsidR="00773C0C">
        <w:rPr>
          <w:rFonts w:ascii="Open Sans" w:hAnsi="Open Sans" w:cs="Open Sans"/>
          <w:b/>
          <w:i/>
          <w:sz w:val="22"/>
          <w:szCs w:val="22"/>
        </w:rPr>
        <w:t>Friday 5</w:t>
      </w:r>
      <w:r w:rsidR="00773C0C" w:rsidRPr="00773C0C">
        <w:rPr>
          <w:rFonts w:ascii="Open Sans" w:hAnsi="Open Sans" w:cs="Open Sans"/>
          <w:b/>
          <w:i/>
          <w:sz w:val="22"/>
          <w:szCs w:val="22"/>
          <w:vertAlign w:val="superscript"/>
        </w:rPr>
        <w:t>th</w:t>
      </w:r>
      <w:r w:rsidR="00773C0C">
        <w:rPr>
          <w:rFonts w:ascii="Open Sans" w:hAnsi="Open Sans" w:cs="Open Sans"/>
          <w:b/>
          <w:i/>
          <w:sz w:val="22"/>
          <w:szCs w:val="22"/>
        </w:rPr>
        <w:t xml:space="preserve"> </w:t>
      </w:r>
      <w:r w:rsidRPr="005030CB">
        <w:rPr>
          <w:rFonts w:ascii="Open Sans" w:hAnsi="Open Sans" w:cs="Open Sans"/>
          <w:b/>
          <w:i/>
          <w:sz w:val="22"/>
          <w:szCs w:val="22"/>
        </w:rPr>
        <w:t>September</w:t>
      </w:r>
    </w:p>
    <w:p w14:paraId="716BD753" w14:textId="77777777" w:rsidR="00CC547C" w:rsidRPr="00AA0C4E" w:rsidRDefault="00CC547C" w:rsidP="00BC10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Open Sans" w:hAnsi="Open Sans" w:cs="Open Sans"/>
          <w:i/>
        </w:rPr>
      </w:pPr>
    </w:p>
    <w:p w14:paraId="7B7FC145" w14:textId="77777777" w:rsidR="00457663" w:rsidRPr="00AA0C4E" w:rsidRDefault="00457663" w:rsidP="00A023A9">
      <w:pPr>
        <w:jc w:val="right"/>
        <w:rPr>
          <w:rFonts w:ascii="Open Sans" w:hAnsi="Open Sans" w:cs="Open Sans"/>
        </w:rPr>
      </w:pPr>
    </w:p>
    <w:p w14:paraId="3C1DF715" w14:textId="4ADA34A2" w:rsidR="007C0ED1" w:rsidRPr="00AA0C4E" w:rsidRDefault="0003485F" w:rsidP="00A023A9">
      <w:pPr>
        <w:jc w:val="right"/>
        <w:rPr>
          <w:rFonts w:ascii="Arial" w:hAnsi="Arial"/>
        </w:rPr>
      </w:pPr>
      <w:r w:rsidRPr="00AA0C4E">
        <w:rPr>
          <w:noProof/>
        </w:rPr>
        <w:drawing>
          <wp:anchor distT="0" distB="0" distL="114300" distR="114300" simplePos="0" relativeHeight="251668480" behindDoc="0" locked="0" layoutInCell="1" allowOverlap="1" wp14:anchorId="5617C2C9" wp14:editId="58E631EF">
            <wp:simplePos x="0" y="0"/>
            <wp:positionH relativeFrom="column">
              <wp:posOffset>2105660</wp:posOffset>
            </wp:positionH>
            <wp:positionV relativeFrom="paragraph">
              <wp:posOffset>141605</wp:posOffset>
            </wp:positionV>
            <wp:extent cx="176149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257" y="21308"/>
                <wp:lineTo x="21257" y="0"/>
                <wp:lineTo x="0" y="0"/>
              </wp:wrapPolygon>
            </wp:wrapThrough>
            <wp:docPr id="2" name="Picture 2" descr="Finding the best career and job ideas when feeling stuck | TESSA ARMSTRONG  ASSOCI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ing the best career and job ideas when feeling stuck | TESSA ARMSTRONG  ASSOCIATE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FC835" w14:textId="6A90AA17" w:rsidR="00577080" w:rsidRPr="00AA0C4E" w:rsidRDefault="00577080" w:rsidP="00577080">
      <w:pPr>
        <w:rPr>
          <w:rFonts w:ascii="Arial" w:hAnsi="Arial"/>
        </w:rPr>
      </w:pPr>
    </w:p>
    <w:p w14:paraId="1D3C277A" w14:textId="77777777" w:rsidR="00CB1D6C" w:rsidRPr="00AA0C4E" w:rsidRDefault="00CB1D6C">
      <w:pPr>
        <w:rPr>
          <w:rFonts w:ascii="Arial" w:hAnsi="Arial"/>
        </w:rPr>
      </w:pPr>
    </w:p>
    <w:sectPr w:rsidR="00CB1D6C" w:rsidRPr="00AA0C4E" w:rsidSect="00CC21F3">
      <w:pgSz w:w="11907" w:h="16839" w:code="9"/>
      <w:pgMar w:top="284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3E49" w14:textId="77777777" w:rsidR="002210C0" w:rsidRDefault="002210C0" w:rsidP="00533758">
      <w:r>
        <w:separator/>
      </w:r>
    </w:p>
  </w:endnote>
  <w:endnote w:type="continuationSeparator" w:id="0">
    <w:p w14:paraId="3E3A6CE8" w14:textId="77777777" w:rsidR="002210C0" w:rsidRDefault="002210C0" w:rsidP="0053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ED54" w14:textId="77777777" w:rsidR="002210C0" w:rsidRDefault="002210C0" w:rsidP="00533758">
      <w:r>
        <w:separator/>
      </w:r>
    </w:p>
  </w:footnote>
  <w:footnote w:type="continuationSeparator" w:id="0">
    <w:p w14:paraId="4E9390C0" w14:textId="77777777" w:rsidR="002210C0" w:rsidRDefault="002210C0" w:rsidP="0053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320EB"/>
    <w:multiLevelType w:val="hybridMultilevel"/>
    <w:tmpl w:val="1DF6E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4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8C"/>
    <w:rsid w:val="0000690D"/>
    <w:rsid w:val="00021F4A"/>
    <w:rsid w:val="000324CD"/>
    <w:rsid w:val="0003485F"/>
    <w:rsid w:val="000374BB"/>
    <w:rsid w:val="0004120E"/>
    <w:rsid w:val="00050A4A"/>
    <w:rsid w:val="000515EB"/>
    <w:rsid w:val="000538D6"/>
    <w:rsid w:val="00057EC1"/>
    <w:rsid w:val="00061971"/>
    <w:rsid w:val="00072D3F"/>
    <w:rsid w:val="00073135"/>
    <w:rsid w:val="00080FC8"/>
    <w:rsid w:val="00084950"/>
    <w:rsid w:val="00092BBA"/>
    <w:rsid w:val="000A0E93"/>
    <w:rsid w:val="000A41EA"/>
    <w:rsid w:val="000A611A"/>
    <w:rsid w:val="000C53D0"/>
    <w:rsid w:val="000D1A24"/>
    <w:rsid w:val="000E0625"/>
    <w:rsid w:val="000E4BA6"/>
    <w:rsid w:val="000E766D"/>
    <w:rsid w:val="000F47B3"/>
    <w:rsid w:val="00106A4A"/>
    <w:rsid w:val="00126FD5"/>
    <w:rsid w:val="0013068F"/>
    <w:rsid w:val="00135C37"/>
    <w:rsid w:val="00137F73"/>
    <w:rsid w:val="00140D1C"/>
    <w:rsid w:val="001416F5"/>
    <w:rsid w:val="00141A60"/>
    <w:rsid w:val="00146B08"/>
    <w:rsid w:val="00147FE6"/>
    <w:rsid w:val="001541A9"/>
    <w:rsid w:val="0016111B"/>
    <w:rsid w:val="00162D49"/>
    <w:rsid w:val="00170954"/>
    <w:rsid w:val="0018575D"/>
    <w:rsid w:val="001941F2"/>
    <w:rsid w:val="00197AAB"/>
    <w:rsid w:val="001B204C"/>
    <w:rsid w:val="001B56A9"/>
    <w:rsid w:val="001C076C"/>
    <w:rsid w:val="001C08C5"/>
    <w:rsid w:val="001C3D34"/>
    <w:rsid w:val="001C3FE4"/>
    <w:rsid w:val="001C711A"/>
    <w:rsid w:val="001D3F1E"/>
    <w:rsid w:val="001D7731"/>
    <w:rsid w:val="001E1565"/>
    <w:rsid w:val="00205015"/>
    <w:rsid w:val="00207ECE"/>
    <w:rsid w:val="002210C0"/>
    <w:rsid w:val="00222592"/>
    <w:rsid w:val="002360FA"/>
    <w:rsid w:val="00237A16"/>
    <w:rsid w:val="00240F71"/>
    <w:rsid w:val="002442D8"/>
    <w:rsid w:val="00255F6E"/>
    <w:rsid w:val="00256649"/>
    <w:rsid w:val="00265BDE"/>
    <w:rsid w:val="002667AA"/>
    <w:rsid w:val="002913F9"/>
    <w:rsid w:val="0029676F"/>
    <w:rsid w:val="00297900"/>
    <w:rsid w:val="002B008C"/>
    <w:rsid w:val="002C2473"/>
    <w:rsid w:val="002C787E"/>
    <w:rsid w:val="002D7B7A"/>
    <w:rsid w:val="002E25A1"/>
    <w:rsid w:val="002E3589"/>
    <w:rsid w:val="002F0352"/>
    <w:rsid w:val="00302908"/>
    <w:rsid w:val="00310B1D"/>
    <w:rsid w:val="003148EF"/>
    <w:rsid w:val="0031595B"/>
    <w:rsid w:val="003175F4"/>
    <w:rsid w:val="00325E03"/>
    <w:rsid w:val="00327FE1"/>
    <w:rsid w:val="00330599"/>
    <w:rsid w:val="003460CB"/>
    <w:rsid w:val="00350A6D"/>
    <w:rsid w:val="00353ACF"/>
    <w:rsid w:val="00364095"/>
    <w:rsid w:val="00373C3B"/>
    <w:rsid w:val="0037776B"/>
    <w:rsid w:val="00392EBC"/>
    <w:rsid w:val="00393545"/>
    <w:rsid w:val="00397024"/>
    <w:rsid w:val="003A0CB2"/>
    <w:rsid w:val="003A19F9"/>
    <w:rsid w:val="003A6A4E"/>
    <w:rsid w:val="003C55B1"/>
    <w:rsid w:val="003D47EF"/>
    <w:rsid w:val="003D621E"/>
    <w:rsid w:val="003E3BE0"/>
    <w:rsid w:val="00401286"/>
    <w:rsid w:val="004053C7"/>
    <w:rsid w:val="00410F53"/>
    <w:rsid w:val="00411A92"/>
    <w:rsid w:val="004130D3"/>
    <w:rsid w:val="00421C30"/>
    <w:rsid w:val="00437889"/>
    <w:rsid w:val="00445346"/>
    <w:rsid w:val="00450F5A"/>
    <w:rsid w:val="00457663"/>
    <w:rsid w:val="004577B9"/>
    <w:rsid w:val="004579EA"/>
    <w:rsid w:val="004624B2"/>
    <w:rsid w:val="00466294"/>
    <w:rsid w:val="00475E6E"/>
    <w:rsid w:val="00476B4A"/>
    <w:rsid w:val="00483749"/>
    <w:rsid w:val="0049146A"/>
    <w:rsid w:val="004A1580"/>
    <w:rsid w:val="004B333C"/>
    <w:rsid w:val="004B4921"/>
    <w:rsid w:val="004C0526"/>
    <w:rsid w:val="004C58DB"/>
    <w:rsid w:val="004C785D"/>
    <w:rsid w:val="004D1C61"/>
    <w:rsid w:val="004D6822"/>
    <w:rsid w:val="004E5BF0"/>
    <w:rsid w:val="004F0E19"/>
    <w:rsid w:val="004F7AD3"/>
    <w:rsid w:val="005003E2"/>
    <w:rsid w:val="005030CB"/>
    <w:rsid w:val="00504132"/>
    <w:rsid w:val="00506CAA"/>
    <w:rsid w:val="00527350"/>
    <w:rsid w:val="00532ED9"/>
    <w:rsid w:val="00533758"/>
    <w:rsid w:val="00544B3F"/>
    <w:rsid w:val="005500C7"/>
    <w:rsid w:val="00556A7D"/>
    <w:rsid w:val="0057504E"/>
    <w:rsid w:val="00577080"/>
    <w:rsid w:val="005817B4"/>
    <w:rsid w:val="005902B8"/>
    <w:rsid w:val="00593F5D"/>
    <w:rsid w:val="00594D25"/>
    <w:rsid w:val="005A07CE"/>
    <w:rsid w:val="005A09F4"/>
    <w:rsid w:val="005A2313"/>
    <w:rsid w:val="005A35CE"/>
    <w:rsid w:val="005A5C4A"/>
    <w:rsid w:val="005A6AA9"/>
    <w:rsid w:val="005C1005"/>
    <w:rsid w:val="005C5136"/>
    <w:rsid w:val="005D36DD"/>
    <w:rsid w:val="005D7F83"/>
    <w:rsid w:val="0060016A"/>
    <w:rsid w:val="006031CE"/>
    <w:rsid w:val="006115FD"/>
    <w:rsid w:val="00612BBE"/>
    <w:rsid w:val="0061354D"/>
    <w:rsid w:val="00622404"/>
    <w:rsid w:val="0062515B"/>
    <w:rsid w:val="00632CE3"/>
    <w:rsid w:val="0063609A"/>
    <w:rsid w:val="00656CE2"/>
    <w:rsid w:val="00663BF2"/>
    <w:rsid w:val="006654A7"/>
    <w:rsid w:val="0067285B"/>
    <w:rsid w:val="00673B5E"/>
    <w:rsid w:val="0067657D"/>
    <w:rsid w:val="00681A3B"/>
    <w:rsid w:val="006879EC"/>
    <w:rsid w:val="00692649"/>
    <w:rsid w:val="006A5421"/>
    <w:rsid w:val="006A6873"/>
    <w:rsid w:val="006B78A1"/>
    <w:rsid w:val="006C207D"/>
    <w:rsid w:val="006C3090"/>
    <w:rsid w:val="006C31EA"/>
    <w:rsid w:val="006C54BD"/>
    <w:rsid w:val="006E09EF"/>
    <w:rsid w:val="006E5F5E"/>
    <w:rsid w:val="006F51FC"/>
    <w:rsid w:val="006F7CCD"/>
    <w:rsid w:val="007215BE"/>
    <w:rsid w:val="00723437"/>
    <w:rsid w:val="007258AB"/>
    <w:rsid w:val="007308AE"/>
    <w:rsid w:val="00730E0F"/>
    <w:rsid w:val="007555CD"/>
    <w:rsid w:val="0076395C"/>
    <w:rsid w:val="00773C0C"/>
    <w:rsid w:val="0078091D"/>
    <w:rsid w:val="0079121B"/>
    <w:rsid w:val="007919E5"/>
    <w:rsid w:val="007A0626"/>
    <w:rsid w:val="007A3572"/>
    <w:rsid w:val="007B68CE"/>
    <w:rsid w:val="007C0ED1"/>
    <w:rsid w:val="007C51F6"/>
    <w:rsid w:val="007D3B2A"/>
    <w:rsid w:val="007D59D5"/>
    <w:rsid w:val="007E272B"/>
    <w:rsid w:val="007F004B"/>
    <w:rsid w:val="0080571B"/>
    <w:rsid w:val="00805B1D"/>
    <w:rsid w:val="0082607E"/>
    <w:rsid w:val="0084141B"/>
    <w:rsid w:val="00844014"/>
    <w:rsid w:val="0084735A"/>
    <w:rsid w:val="00850C0F"/>
    <w:rsid w:val="0086014C"/>
    <w:rsid w:val="008648EE"/>
    <w:rsid w:val="00876281"/>
    <w:rsid w:val="0087712D"/>
    <w:rsid w:val="00890BC9"/>
    <w:rsid w:val="00894CEF"/>
    <w:rsid w:val="008972C4"/>
    <w:rsid w:val="00897C72"/>
    <w:rsid w:val="008A3FEE"/>
    <w:rsid w:val="008A5127"/>
    <w:rsid w:val="008B16E9"/>
    <w:rsid w:val="008C07E6"/>
    <w:rsid w:val="008C3C0B"/>
    <w:rsid w:val="008D4865"/>
    <w:rsid w:val="008D6F7C"/>
    <w:rsid w:val="008E38FE"/>
    <w:rsid w:val="008F5FD1"/>
    <w:rsid w:val="009058CE"/>
    <w:rsid w:val="0091338D"/>
    <w:rsid w:val="00924575"/>
    <w:rsid w:val="00926BAF"/>
    <w:rsid w:val="00932B66"/>
    <w:rsid w:val="00935E6D"/>
    <w:rsid w:val="00935FC9"/>
    <w:rsid w:val="0094044E"/>
    <w:rsid w:val="0094717F"/>
    <w:rsid w:val="0095331A"/>
    <w:rsid w:val="009633F2"/>
    <w:rsid w:val="00963793"/>
    <w:rsid w:val="00975605"/>
    <w:rsid w:val="00980E05"/>
    <w:rsid w:val="0099113B"/>
    <w:rsid w:val="009A21F6"/>
    <w:rsid w:val="009C1EE0"/>
    <w:rsid w:val="009F44CD"/>
    <w:rsid w:val="009F4F3E"/>
    <w:rsid w:val="00A01355"/>
    <w:rsid w:val="00A023A9"/>
    <w:rsid w:val="00A210EE"/>
    <w:rsid w:val="00A242CF"/>
    <w:rsid w:val="00A25002"/>
    <w:rsid w:val="00A334B8"/>
    <w:rsid w:val="00A33D47"/>
    <w:rsid w:val="00A36628"/>
    <w:rsid w:val="00A529E0"/>
    <w:rsid w:val="00A52B64"/>
    <w:rsid w:val="00A60DB1"/>
    <w:rsid w:val="00A64A9E"/>
    <w:rsid w:val="00A756A9"/>
    <w:rsid w:val="00A77C81"/>
    <w:rsid w:val="00A8062F"/>
    <w:rsid w:val="00A835C8"/>
    <w:rsid w:val="00A8757E"/>
    <w:rsid w:val="00A93E19"/>
    <w:rsid w:val="00AA0C4E"/>
    <w:rsid w:val="00AA5B02"/>
    <w:rsid w:val="00AA7928"/>
    <w:rsid w:val="00AB2CDE"/>
    <w:rsid w:val="00AC0138"/>
    <w:rsid w:val="00AC0A74"/>
    <w:rsid w:val="00AC0CB4"/>
    <w:rsid w:val="00AC2D91"/>
    <w:rsid w:val="00AC58E4"/>
    <w:rsid w:val="00AD35E6"/>
    <w:rsid w:val="00AF3AB2"/>
    <w:rsid w:val="00AF594D"/>
    <w:rsid w:val="00B10BD6"/>
    <w:rsid w:val="00B12307"/>
    <w:rsid w:val="00B21942"/>
    <w:rsid w:val="00B22666"/>
    <w:rsid w:val="00B24A3B"/>
    <w:rsid w:val="00B25FD4"/>
    <w:rsid w:val="00B305F2"/>
    <w:rsid w:val="00B347BF"/>
    <w:rsid w:val="00B37DAA"/>
    <w:rsid w:val="00B42DEC"/>
    <w:rsid w:val="00B44CE6"/>
    <w:rsid w:val="00B47CCC"/>
    <w:rsid w:val="00B51A0B"/>
    <w:rsid w:val="00B62123"/>
    <w:rsid w:val="00B64188"/>
    <w:rsid w:val="00B730B7"/>
    <w:rsid w:val="00B878A6"/>
    <w:rsid w:val="00B96B29"/>
    <w:rsid w:val="00B9786D"/>
    <w:rsid w:val="00BA300D"/>
    <w:rsid w:val="00BA3BDB"/>
    <w:rsid w:val="00BA58FA"/>
    <w:rsid w:val="00BB5990"/>
    <w:rsid w:val="00BC1012"/>
    <w:rsid w:val="00BC245E"/>
    <w:rsid w:val="00BC39A7"/>
    <w:rsid w:val="00BC4B09"/>
    <w:rsid w:val="00BD7A00"/>
    <w:rsid w:val="00BF03F8"/>
    <w:rsid w:val="00BF0AD8"/>
    <w:rsid w:val="00BF580B"/>
    <w:rsid w:val="00BF6C91"/>
    <w:rsid w:val="00C06A88"/>
    <w:rsid w:val="00C21A2F"/>
    <w:rsid w:val="00C2754C"/>
    <w:rsid w:val="00C31312"/>
    <w:rsid w:val="00C3501F"/>
    <w:rsid w:val="00C436B9"/>
    <w:rsid w:val="00C50ACC"/>
    <w:rsid w:val="00C5223F"/>
    <w:rsid w:val="00C61FB8"/>
    <w:rsid w:val="00C81D96"/>
    <w:rsid w:val="00C82D34"/>
    <w:rsid w:val="00C83647"/>
    <w:rsid w:val="00C84F16"/>
    <w:rsid w:val="00CA2629"/>
    <w:rsid w:val="00CB17EA"/>
    <w:rsid w:val="00CB1D6C"/>
    <w:rsid w:val="00CB558B"/>
    <w:rsid w:val="00CC21F3"/>
    <w:rsid w:val="00CC547C"/>
    <w:rsid w:val="00CE0167"/>
    <w:rsid w:val="00CE3017"/>
    <w:rsid w:val="00CE3D8A"/>
    <w:rsid w:val="00CF2E77"/>
    <w:rsid w:val="00D00912"/>
    <w:rsid w:val="00D038B7"/>
    <w:rsid w:val="00D03C1F"/>
    <w:rsid w:val="00D07BA5"/>
    <w:rsid w:val="00D16E12"/>
    <w:rsid w:val="00D2399F"/>
    <w:rsid w:val="00D24705"/>
    <w:rsid w:val="00D30FAD"/>
    <w:rsid w:val="00D3277A"/>
    <w:rsid w:val="00D33571"/>
    <w:rsid w:val="00D34C8C"/>
    <w:rsid w:val="00D43394"/>
    <w:rsid w:val="00D462E9"/>
    <w:rsid w:val="00D538D7"/>
    <w:rsid w:val="00D608EA"/>
    <w:rsid w:val="00D60FB5"/>
    <w:rsid w:val="00D73E60"/>
    <w:rsid w:val="00D75C54"/>
    <w:rsid w:val="00D9245A"/>
    <w:rsid w:val="00D926D7"/>
    <w:rsid w:val="00D94279"/>
    <w:rsid w:val="00DA5C5D"/>
    <w:rsid w:val="00DB24A3"/>
    <w:rsid w:val="00DB52C2"/>
    <w:rsid w:val="00DB6D5C"/>
    <w:rsid w:val="00DD7D05"/>
    <w:rsid w:val="00DE16CA"/>
    <w:rsid w:val="00DE2019"/>
    <w:rsid w:val="00DE6B32"/>
    <w:rsid w:val="00DF27DB"/>
    <w:rsid w:val="00E003AF"/>
    <w:rsid w:val="00E2159F"/>
    <w:rsid w:val="00E35B0B"/>
    <w:rsid w:val="00E41112"/>
    <w:rsid w:val="00E429A0"/>
    <w:rsid w:val="00E45F2C"/>
    <w:rsid w:val="00E605AB"/>
    <w:rsid w:val="00E61312"/>
    <w:rsid w:val="00E66E71"/>
    <w:rsid w:val="00E70BF9"/>
    <w:rsid w:val="00E756CC"/>
    <w:rsid w:val="00E83606"/>
    <w:rsid w:val="00EA0CA0"/>
    <w:rsid w:val="00EA380F"/>
    <w:rsid w:val="00EA4884"/>
    <w:rsid w:val="00EA553B"/>
    <w:rsid w:val="00EA7456"/>
    <w:rsid w:val="00EB058B"/>
    <w:rsid w:val="00EB24FD"/>
    <w:rsid w:val="00EB31C5"/>
    <w:rsid w:val="00EB4877"/>
    <w:rsid w:val="00EB5C2B"/>
    <w:rsid w:val="00EC1566"/>
    <w:rsid w:val="00EC7820"/>
    <w:rsid w:val="00EE2C78"/>
    <w:rsid w:val="00EE4D58"/>
    <w:rsid w:val="00EF0C52"/>
    <w:rsid w:val="00EF3E5D"/>
    <w:rsid w:val="00F13816"/>
    <w:rsid w:val="00F20FBD"/>
    <w:rsid w:val="00F266CD"/>
    <w:rsid w:val="00F62910"/>
    <w:rsid w:val="00F67709"/>
    <w:rsid w:val="00F82D69"/>
    <w:rsid w:val="00F869C9"/>
    <w:rsid w:val="00F87CE2"/>
    <w:rsid w:val="00F9257E"/>
    <w:rsid w:val="00F930E5"/>
    <w:rsid w:val="00F93D4A"/>
    <w:rsid w:val="00F965F0"/>
    <w:rsid w:val="00F969E0"/>
    <w:rsid w:val="00FA1EA7"/>
    <w:rsid w:val="00FA4A86"/>
    <w:rsid w:val="00FA56C8"/>
    <w:rsid w:val="00FA5E62"/>
    <w:rsid w:val="00FB1833"/>
    <w:rsid w:val="00FB1877"/>
    <w:rsid w:val="00FB5609"/>
    <w:rsid w:val="00FB74A8"/>
    <w:rsid w:val="00FC03BF"/>
    <w:rsid w:val="00FC24D3"/>
    <w:rsid w:val="00FC5B93"/>
    <w:rsid w:val="00FD4298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8831F"/>
  <w15:chartTrackingRefBased/>
  <w15:docId w15:val="{5F5DC5F6-1DE8-4F94-8F67-C1F5853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FD4"/>
    <w:rPr>
      <w:color w:val="0000FF"/>
      <w:u w:val="single"/>
    </w:rPr>
  </w:style>
  <w:style w:type="paragraph" w:styleId="BalloonText">
    <w:name w:val="Balloon Text"/>
    <w:basedOn w:val="Normal"/>
    <w:semiHidden/>
    <w:rsid w:val="006F7CC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412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5337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758"/>
  </w:style>
  <w:style w:type="paragraph" w:styleId="Footer">
    <w:name w:val="footer"/>
    <w:basedOn w:val="Normal"/>
    <w:link w:val="FooterChar"/>
    <w:rsid w:val="005337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inity.school.nz" TargetMode="External"/><Relationship Id="rId18" Type="http://schemas.openxmlformats.org/officeDocument/2006/relationships/hyperlink" Target="http://www.cpit.ac.nz" TargetMode="External"/><Relationship Id="rId26" Type="http://schemas.openxmlformats.org/officeDocument/2006/relationships/hyperlink" Target="http://www.HGTA.co.n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sey.ac.nz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reers.govt.nz" TargetMode="External"/><Relationship Id="rId17" Type="http://schemas.openxmlformats.org/officeDocument/2006/relationships/hyperlink" Target="http://www.canterbury.ac.nz" TargetMode="External"/><Relationship Id="rId25" Type="http://schemas.openxmlformats.org/officeDocument/2006/relationships/hyperlink" Target="http://www.studylink.govt.nz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ce.ac.nz" TargetMode="External"/><Relationship Id="rId20" Type="http://schemas.openxmlformats.org/officeDocument/2006/relationships/hyperlink" Target="http://www.vuw.ac.nz" TargetMode="External"/><Relationship Id="rId29" Type="http://schemas.openxmlformats.org/officeDocument/2006/relationships/hyperlink" Target="http://www.nzqa.govt.n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www.unitec.ac.nz" TargetMode="External"/><Relationship Id="rId32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op.ac.nz" TargetMode="External"/><Relationship Id="rId23" Type="http://schemas.openxmlformats.org/officeDocument/2006/relationships/hyperlink" Target="http://www.aut.ac.nz" TargetMode="External"/><Relationship Id="rId28" Type="http://schemas.openxmlformats.org/officeDocument/2006/relationships/hyperlink" Target="http://www.in-transit.govt.nz" TargetMode="External"/><Relationship Id="rId10" Type="http://schemas.openxmlformats.org/officeDocument/2006/relationships/hyperlink" Target="http://www.careers.govt.nz" TargetMode="External"/><Relationship Id="rId19" Type="http://schemas.openxmlformats.org/officeDocument/2006/relationships/hyperlink" Target="http://www.lincoln.ac.nz" TargetMode="External"/><Relationship Id="rId31" Type="http://schemas.openxmlformats.org/officeDocument/2006/relationships/hyperlink" Target="https://student.helixsms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nity.school.nz/curriculum/year-11-13-overview/choosing-a-subject/" TargetMode="External"/><Relationship Id="rId14" Type="http://schemas.openxmlformats.org/officeDocument/2006/relationships/hyperlink" Target="http://www.otago.ac.nz" TargetMode="External"/><Relationship Id="rId22" Type="http://schemas.openxmlformats.org/officeDocument/2006/relationships/hyperlink" Target="http://www.auckland.ac.nz" TargetMode="External"/><Relationship Id="rId27" Type="http://schemas.openxmlformats.org/officeDocument/2006/relationships/hyperlink" Target="http://www.careers.govt.nz" TargetMode="External"/><Relationship Id="rId30" Type="http://schemas.openxmlformats.org/officeDocument/2006/relationships/hyperlink" Target="http://www.futureintech.org.nz/" TargetMode="External"/><Relationship Id="rId8" Type="http://schemas.openxmlformats.org/officeDocument/2006/relationships/hyperlink" Target="http://www.careers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Kavanagh College Course booklet</vt:lpstr>
    </vt:vector>
  </TitlesOfParts>
  <Company>Kavanagh College</Company>
  <LinksUpToDate>false</LinksUpToDate>
  <CharactersWithSpaces>6843</CharactersWithSpaces>
  <SharedDoc>false</SharedDoc>
  <HLinks>
    <vt:vector size="126" baseType="variant">
      <vt:variant>
        <vt:i4>3997744</vt:i4>
      </vt:variant>
      <vt:variant>
        <vt:i4>60</vt:i4>
      </vt:variant>
      <vt:variant>
        <vt:i4>0</vt:i4>
      </vt:variant>
      <vt:variant>
        <vt:i4>5</vt:i4>
      </vt:variant>
      <vt:variant>
        <vt:lpwstr>http://www.futureintech.org.nz/</vt:lpwstr>
      </vt:variant>
      <vt:variant>
        <vt:lpwstr/>
      </vt:variant>
      <vt:variant>
        <vt:i4>4194318</vt:i4>
      </vt:variant>
      <vt:variant>
        <vt:i4>57</vt:i4>
      </vt:variant>
      <vt:variant>
        <vt:i4>0</vt:i4>
      </vt:variant>
      <vt:variant>
        <vt:i4>5</vt:i4>
      </vt:variant>
      <vt:variant>
        <vt:lpwstr>http://www.nzqa.govt.nz/</vt:lpwstr>
      </vt:variant>
      <vt:variant>
        <vt:lpwstr/>
      </vt:variant>
      <vt:variant>
        <vt:i4>7209065</vt:i4>
      </vt:variant>
      <vt:variant>
        <vt:i4>54</vt:i4>
      </vt:variant>
      <vt:variant>
        <vt:i4>0</vt:i4>
      </vt:variant>
      <vt:variant>
        <vt:i4>5</vt:i4>
      </vt:variant>
      <vt:variant>
        <vt:lpwstr>http://www.in-transit.govt.nz/</vt:lpwstr>
      </vt:variant>
      <vt:variant>
        <vt:lpwstr/>
      </vt:variant>
      <vt:variant>
        <vt:i4>6881405</vt:i4>
      </vt:variant>
      <vt:variant>
        <vt:i4>51</vt:i4>
      </vt:variant>
      <vt:variant>
        <vt:i4>0</vt:i4>
      </vt:variant>
      <vt:variant>
        <vt:i4>5</vt:i4>
      </vt:variant>
      <vt:variant>
        <vt:lpwstr>http://www.careers.govt.nz/</vt:lpwstr>
      </vt:variant>
      <vt:variant>
        <vt:lpwstr/>
      </vt:variant>
      <vt:variant>
        <vt:i4>3604577</vt:i4>
      </vt:variant>
      <vt:variant>
        <vt:i4>48</vt:i4>
      </vt:variant>
      <vt:variant>
        <vt:i4>0</vt:i4>
      </vt:variant>
      <vt:variant>
        <vt:i4>5</vt:i4>
      </vt:variant>
      <vt:variant>
        <vt:lpwstr>http://www.hgta.co.nz/</vt:lpwstr>
      </vt:variant>
      <vt:variant>
        <vt:lpwstr/>
      </vt:variant>
      <vt:variant>
        <vt:i4>1245209</vt:i4>
      </vt:variant>
      <vt:variant>
        <vt:i4>45</vt:i4>
      </vt:variant>
      <vt:variant>
        <vt:i4>0</vt:i4>
      </vt:variant>
      <vt:variant>
        <vt:i4>5</vt:i4>
      </vt:variant>
      <vt:variant>
        <vt:lpwstr>http://www.studylink.govt.nz/</vt:lpwstr>
      </vt:variant>
      <vt:variant>
        <vt:lpwstr/>
      </vt:variant>
      <vt:variant>
        <vt:i4>6160412</vt:i4>
      </vt:variant>
      <vt:variant>
        <vt:i4>42</vt:i4>
      </vt:variant>
      <vt:variant>
        <vt:i4>0</vt:i4>
      </vt:variant>
      <vt:variant>
        <vt:i4>5</vt:i4>
      </vt:variant>
      <vt:variant>
        <vt:lpwstr>http://www.unitec.ac.nz/</vt:lpwstr>
      </vt:variant>
      <vt:variant>
        <vt:lpwstr/>
      </vt:variant>
      <vt:variant>
        <vt:i4>720902</vt:i4>
      </vt:variant>
      <vt:variant>
        <vt:i4>39</vt:i4>
      </vt:variant>
      <vt:variant>
        <vt:i4>0</vt:i4>
      </vt:variant>
      <vt:variant>
        <vt:i4>5</vt:i4>
      </vt:variant>
      <vt:variant>
        <vt:lpwstr>http://www.aut.ac.nz/</vt:lpwstr>
      </vt:variant>
      <vt:variant>
        <vt:lpwstr/>
      </vt:variant>
      <vt:variant>
        <vt:i4>2556030</vt:i4>
      </vt:variant>
      <vt:variant>
        <vt:i4>36</vt:i4>
      </vt:variant>
      <vt:variant>
        <vt:i4>0</vt:i4>
      </vt:variant>
      <vt:variant>
        <vt:i4>5</vt:i4>
      </vt:variant>
      <vt:variant>
        <vt:lpwstr>http://www.auckland.ac.nz/</vt:lpwstr>
      </vt:variant>
      <vt:variant>
        <vt:lpwstr/>
      </vt:variant>
      <vt:variant>
        <vt:i4>6029326</vt:i4>
      </vt:variant>
      <vt:variant>
        <vt:i4>33</vt:i4>
      </vt:variant>
      <vt:variant>
        <vt:i4>0</vt:i4>
      </vt:variant>
      <vt:variant>
        <vt:i4>5</vt:i4>
      </vt:variant>
      <vt:variant>
        <vt:lpwstr>http://www.massey.ac.nz/</vt:lpwstr>
      </vt:variant>
      <vt:variant>
        <vt:lpwstr/>
      </vt:variant>
      <vt:variant>
        <vt:i4>2031622</vt:i4>
      </vt:variant>
      <vt:variant>
        <vt:i4>30</vt:i4>
      </vt:variant>
      <vt:variant>
        <vt:i4>0</vt:i4>
      </vt:variant>
      <vt:variant>
        <vt:i4>5</vt:i4>
      </vt:variant>
      <vt:variant>
        <vt:lpwstr>http://www.vuw.ac.nz/</vt:lpwstr>
      </vt:variant>
      <vt:variant>
        <vt:lpwstr/>
      </vt:variant>
      <vt:variant>
        <vt:i4>1900565</vt:i4>
      </vt:variant>
      <vt:variant>
        <vt:i4>27</vt:i4>
      </vt:variant>
      <vt:variant>
        <vt:i4>0</vt:i4>
      </vt:variant>
      <vt:variant>
        <vt:i4>5</vt:i4>
      </vt:variant>
      <vt:variant>
        <vt:lpwstr>http://www.lincoln.ac.nz/</vt:lpwstr>
      </vt:variant>
      <vt:variant>
        <vt:lpwstr/>
      </vt:variant>
      <vt:variant>
        <vt:i4>2949217</vt:i4>
      </vt:variant>
      <vt:variant>
        <vt:i4>24</vt:i4>
      </vt:variant>
      <vt:variant>
        <vt:i4>0</vt:i4>
      </vt:variant>
      <vt:variant>
        <vt:i4>5</vt:i4>
      </vt:variant>
      <vt:variant>
        <vt:lpwstr>http://www.cpit.ac.nz/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http://www.canterbury.ac.nz/</vt:lpwstr>
      </vt:variant>
      <vt:variant>
        <vt:lpwstr/>
      </vt:variant>
      <vt:variant>
        <vt:i4>2031632</vt:i4>
      </vt:variant>
      <vt:variant>
        <vt:i4>18</vt:i4>
      </vt:variant>
      <vt:variant>
        <vt:i4>0</vt:i4>
      </vt:variant>
      <vt:variant>
        <vt:i4>5</vt:i4>
      </vt:variant>
      <vt:variant>
        <vt:lpwstr>http://www.dce.ac.nz/</vt:lpwstr>
      </vt:variant>
      <vt:variant>
        <vt:lpwstr/>
      </vt:variant>
      <vt:variant>
        <vt:i4>2818145</vt:i4>
      </vt:variant>
      <vt:variant>
        <vt:i4>15</vt:i4>
      </vt:variant>
      <vt:variant>
        <vt:i4>0</vt:i4>
      </vt:variant>
      <vt:variant>
        <vt:i4>5</vt:i4>
      </vt:variant>
      <vt:variant>
        <vt:lpwstr>http://www.tekotago.ac.nz/</vt:lpwstr>
      </vt:variant>
      <vt:variant>
        <vt:lpwstr/>
      </vt:variant>
      <vt:variant>
        <vt:i4>8323168</vt:i4>
      </vt:variant>
      <vt:variant>
        <vt:i4>12</vt:i4>
      </vt:variant>
      <vt:variant>
        <vt:i4>0</vt:i4>
      </vt:variant>
      <vt:variant>
        <vt:i4>5</vt:i4>
      </vt:variant>
      <vt:variant>
        <vt:lpwstr>http://www.otago.ac.nz/</vt:lpwstr>
      </vt:variant>
      <vt:variant>
        <vt:lpwstr/>
      </vt:variant>
      <vt:variant>
        <vt:i4>3145849</vt:i4>
      </vt:variant>
      <vt:variant>
        <vt:i4>9</vt:i4>
      </vt:variant>
      <vt:variant>
        <vt:i4>0</vt:i4>
      </vt:variant>
      <vt:variant>
        <vt:i4>5</vt:i4>
      </vt:variant>
      <vt:variant>
        <vt:lpwstr>http://www.kavanagh.school.nz/</vt:lpwstr>
      </vt:variant>
      <vt:variant>
        <vt:lpwstr/>
      </vt:variant>
      <vt:variant>
        <vt:i4>6881405</vt:i4>
      </vt:variant>
      <vt:variant>
        <vt:i4>6</vt:i4>
      </vt:variant>
      <vt:variant>
        <vt:i4>0</vt:i4>
      </vt:variant>
      <vt:variant>
        <vt:i4>5</vt:i4>
      </vt:variant>
      <vt:variant>
        <vt:lpwstr>http://www.careers.govt.nz/</vt:lpwstr>
      </vt:variant>
      <vt:variant>
        <vt:lpwstr/>
      </vt:variant>
      <vt:variant>
        <vt:i4>6881405</vt:i4>
      </vt:variant>
      <vt:variant>
        <vt:i4>3</vt:i4>
      </vt:variant>
      <vt:variant>
        <vt:i4>0</vt:i4>
      </vt:variant>
      <vt:variant>
        <vt:i4>5</vt:i4>
      </vt:variant>
      <vt:variant>
        <vt:lpwstr>http://www.careers.govt.nz/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https://student.musac.school.nz/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Kavanagh College Course booklet</dc:title>
  <dc:subject/>
  <dc:creator>sread</dc:creator>
  <cp:keywords/>
  <cp:lastModifiedBy>Gretchen Beardmore</cp:lastModifiedBy>
  <cp:revision>15</cp:revision>
  <cp:lastPrinted>2022-08-11T03:21:00Z</cp:lastPrinted>
  <dcterms:created xsi:type="dcterms:W3CDTF">2025-08-16T00:33:00Z</dcterms:created>
  <dcterms:modified xsi:type="dcterms:W3CDTF">2025-08-27T12:43:00Z</dcterms:modified>
</cp:coreProperties>
</file>