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EA9" w:rsidRDefault="007E4EA9" w:rsidP="007E4EA9">
      <w:pPr>
        <w:jc w:val="center"/>
        <w:rPr>
          <w:rFonts w:ascii="Arial Black" w:hAnsi="Arial Black" w:cs="Arial"/>
          <w:bCs/>
          <w:sz w:val="40"/>
          <w:szCs w:val="40"/>
          <w:lang w:val="en-GB"/>
        </w:rPr>
      </w:pPr>
      <w:bookmarkStart w:id="0" w:name="_GoBack"/>
      <w:r>
        <w:rPr>
          <w:rFonts w:ascii="Arial Black" w:hAnsi="Arial Black" w:cs="Arial"/>
          <w:bCs/>
          <w:sz w:val="40"/>
          <w:szCs w:val="40"/>
          <w:lang w:val="en-GB"/>
        </w:rPr>
        <w:t>NCEA</w:t>
      </w:r>
    </w:p>
    <w:p w:rsidR="007F7EFF" w:rsidRPr="00023B09" w:rsidRDefault="007F7EFF" w:rsidP="007E4EA9">
      <w:pPr>
        <w:jc w:val="center"/>
        <w:rPr>
          <w:rFonts w:ascii="Arial Black" w:hAnsi="Arial Black" w:cs="Arial"/>
          <w:bCs/>
          <w:sz w:val="40"/>
          <w:szCs w:val="40"/>
          <w:lang w:val="en-GB"/>
        </w:rPr>
      </w:pPr>
      <w:r>
        <w:rPr>
          <w:rFonts w:ascii="Arial Black" w:hAnsi="Arial Black" w:cs="Arial"/>
          <w:bCs/>
          <w:sz w:val="40"/>
          <w:szCs w:val="40"/>
          <w:lang w:val="en-GB"/>
        </w:rPr>
        <w:t>Important NCEA Issues</w:t>
      </w:r>
    </w:p>
    <w:bookmarkEnd w:id="0"/>
    <w:p w:rsidR="007E4EA9" w:rsidRPr="002934B3" w:rsidRDefault="007E4EA9" w:rsidP="007E4EA9">
      <w:pPr>
        <w:jc w:val="center"/>
        <w:rPr>
          <w:rFonts w:ascii="Arial Black" w:hAnsi="Arial Black" w:cs="Arial"/>
          <w:bCs/>
          <w:lang w:val="en-GB"/>
        </w:rPr>
      </w:pPr>
    </w:p>
    <w:p w:rsidR="002164E3" w:rsidRPr="00C95278" w:rsidRDefault="00E76FE1" w:rsidP="002164E3">
      <w:pPr>
        <w:pStyle w:val="Heading2"/>
        <w:jc w:val="center"/>
        <w:rPr>
          <w:rFonts w:ascii="Arial" w:hAnsi="Arial" w:cs="Arial"/>
          <w:b/>
          <w:color w:val="auto"/>
          <w:sz w:val="28"/>
          <w:szCs w:val="28"/>
          <w:lang w:val="en-GB"/>
        </w:rPr>
      </w:pPr>
      <w:r w:rsidRPr="00D065F9">
        <w:rPr>
          <w:rFonts w:ascii="Arial Black" w:hAnsi="Arial Black" w:cs="Arial"/>
          <w:bCs/>
          <w:color w:val="auto"/>
          <w:sz w:val="32"/>
          <w:szCs w:val="32"/>
          <w:lang w:val="en-GB"/>
        </w:rPr>
        <w:t>Key NZQA Dates</w:t>
      </w:r>
      <w:r w:rsidRPr="00D065F9">
        <w:rPr>
          <w:rFonts w:cs="Arial"/>
          <w:b/>
          <w:bCs/>
          <w:color w:val="auto"/>
          <w:sz w:val="32"/>
          <w:szCs w:val="32"/>
          <w:lang w:val="en-GB"/>
        </w:rPr>
        <w:t xml:space="preserve"> </w:t>
      </w:r>
    </w:p>
    <w:tbl>
      <w:tblPr>
        <w:tblStyle w:val="TableGrid"/>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5356"/>
        <w:gridCol w:w="5356"/>
      </w:tblGrid>
      <w:tr w:rsidR="00560BB3" w:rsidRPr="00C95278" w:rsidTr="00C00479">
        <w:trPr>
          <w:trHeight w:val="1445"/>
        </w:trPr>
        <w:tc>
          <w:tcPr>
            <w:tcW w:w="5356" w:type="dxa"/>
            <w:shd w:val="clear" w:color="auto" w:fill="D9D9D9" w:themeFill="background1" w:themeFillShade="D9"/>
            <w:vAlign w:val="center"/>
          </w:tcPr>
          <w:p w:rsidR="00560BB3" w:rsidRDefault="00560BB3" w:rsidP="00EA6FBE">
            <w:pPr>
              <w:jc w:val="center"/>
              <w:rPr>
                <w:rFonts w:cs="Arial"/>
                <w:b/>
                <w:bCs/>
                <w:sz w:val="22"/>
                <w:szCs w:val="22"/>
                <w:lang w:val="en-GB"/>
              </w:rPr>
            </w:pPr>
            <w:r w:rsidRPr="00C95278">
              <w:rPr>
                <w:rFonts w:cs="Arial"/>
                <w:b/>
                <w:bCs/>
                <w:sz w:val="22"/>
                <w:szCs w:val="22"/>
                <w:lang w:val="en-GB"/>
              </w:rPr>
              <w:t xml:space="preserve">Last Date to </w:t>
            </w:r>
          </w:p>
          <w:p w:rsidR="00560BB3" w:rsidRDefault="00560BB3" w:rsidP="00EA6FBE">
            <w:pPr>
              <w:jc w:val="center"/>
              <w:rPr>
                <w:rFonts w:cs="Arial"/>
                <w:b/>
                <w:bCs/>
                <w:sz w:val="22"/>
                <w:szCs w:val="22"/>
                <w:lang w:val="en-GB"/>
              </w:rPr>
            </w:pPr>
            <w:r>
              <w:rPr>
                <w:rFonts w:cs="Arial"/>
                <w:b/>
                <w:bCs/>
                <w:sz w:val="22"/>
                <w:szCs w:val="22"/>
                <w:lang w:val="en-GB"/>
              </w:rPr>
              <w:t xml:space="preserve">Enter or </w:t>
            </w:r>
            <w:r w:rsidRPr="00C95278">
              <w:rPr>
                <w:rFonts w:cs="Arial"/>
                <w:b/>
                <w:bCs/>
                <w:sz w:val="22"/>
                <w:szCs w:val="22"/>
                <w:lang w:val="en-GB"/>
              </w:rPr>
              <w:t xml:space="preserve">Withdraw </w:t>
            </w:r>
          </w:p>
          <w:p w:rsidR="00560BB3" w:rsidRPr="00C95278" w:rsidRDefault="00560BB3" w:rsidP="00EA6FBE">
            <w:pPr>
              <w:jc w:val="center"/>
              <w:rPr>
                <w:rFonts w:cs="Arial"/>
                <w:b/>
                <w:bCs/>
                <w:sz w:val="22"/>
                <w:szCs w:val="22"/>
                <w:lang w:val="en-GB"/>
              </w:rPr>
            </w:pPr>
            <w:r w:rsidRPr="00C95278">
              <w:rPr>
                <w:rFonts w:cs="Arial"/>
                <w:b/>
                <w:bCs/>
                <w:sz w:val="22"/>
                <w:szCs w:val="22"/>
                <w:lang w:val="en-GB"/>
              </w:rPr>
              <w:t xml:space="preserve">from </w:t>
            </w:r>
          </w:p>
          <w:p w:rsidR="00560BB3" w:rsidRPr="00D56A11" w:rsidRDefault="00560BB3" w:rsidP="00EA6FBE">
            <w:pPr>
              <w:jc w:val="center"/>
              <w:rPr>
                <w:rFonts w:cs="Arial"/>
                <w:b/>
                <w:bCs/>
                <w:sz w:val="16"/>
                <w:szCs w:val="16"/>
                <w:lang w:val="en-GB"/>
              </w:rPr>
            </w:pPr>
            <w:r w:rsidRPr="00C95278">
              <w:rPr>
                <w:rFonts w:cs="Arial"/>
                <w:b/>
                <w:bCs/>
                <w:sz w:val="22"/>
                <w:szCs w:val="22"/>
                <w:lang w:val="en-GB"/>
              </w:rPr>
              <w:t xml:space="preserve">External NCEA &amp; Scholarship </w:t>
            </w:r>
            <w:r>
              <w:rPr>
                <w:rFonts w:cs="Arial"/>
                <w:b/>
                <w:bCs/>
                <w:sz w:val="22"/>
                <w:szCs w:val="22"/>
                <w:lang w:val="en-GB"/>
              </w:rPr>
              <w:t xml:space="preserve">External </w:t>
            </w:r>
            <w:r w:rsidRPr="00C95278">
              <w:rPr>
                <w:rFonts w:cs="Arial"/>
                <w:b/>
                <w:bCs/>
                <w:sz w:val="22"/>
                <w:szCs w:val="22"/>
                <w:lang w:val="en-GB"/>
              </w:rPr>
              <w:t xml:space="preserve">Exams </w:t>
            </w:r>
          </w:p>
        </w:tc>
        <w:tc>
          <w:tcPr>
            <w:tcW w:w="5356" w:type="dxa"/>
            <w:shd w:val="clear" w:color="auto" w:fill="D9D9D9" w:themeFill="background1" w:themeFillShade="D9"/>
            <w:vAlign w:val="center"/>
          </w:tcPr>
          <w:p w:rsidR="00560BB3" w:rsidRPr="00C95278" w:rsidRDefault="00560BB3" w:rsidP="00EA6FBE">
            <w:pPr>
              <w:jc w:val="center"/>
              <w:rPr>
                <w:rFonts w:cs="Arial"/>
                <w:bCs/>
                <w:sz w:val="22"/>
                <w:szCs w:val="22"/>
                <w:lang w:val="en-GB"/>
              </w:rPr>
            </w:pPr>
            <w:r>
              <w:rPr>
                <w:rFonts w:cs="Arial"/>
                <w:bCs/>
                <w:sz w:val="22"/>
                <w:szCs w:val="22"/>
                <w:lang w:val="en-GB"/>
              </w:rPr>
              <w:t>School’s deadline – Wednesday 24 August 2020</w:t>
            </w:r>
          </w:p>
        </w:tc>
      </w:tr>
    </w:tbl>
    <w:p w:rsidR="002164E3" w:rsidRPr="00C95278" w:rsidRDefault="002164E3" w:rsidP="002164E3">
      <w:pPr>
        <w:pStyle w:val="BodyText"/>
        <w:jc w:val="left"/>
        <w:rPr>
          <w:rStyle w:val="Heading2Char"/>
          <w:rFonts w:ascii="Arial" w:hAnsi="Arial" w:cs="Arial"/>
          <w:i w:val="0"/>
          <w:sz w:val="16"/>
          <w:szCs w:val="16"/>
        </w:rPr>
      </w:pPr>
    </w:p>
    <w:p w:rsidR="00E76FE1" w:rsidRPr="00D065F9" w:rsidRDefault="00E76FE1" w:rsidP="002164E3">
      <w:pPr>
        <w:pStyle w:val="Heading2"/>
        <w:jc w:val="center"/>
        <w:rPr>
          <w:rFonts w:ascii="Arial Black" w:hAnsi="Arial Black" w:cs="Arial"/>
          <w:b/>
          <w:sz w:val="28"/>
          <w:szCs w:val="28"/>
        </w:rPr>
      </w:pPr>
    </w:p>
    <w:p w:rsidR="002164E3" w:rsidRPr="00D065F9" w:rsidRDefault="002164E3" w:rsidP="002164E3">
      <w:pPr>
        <w:pStyle w:val="BodyText2"/>
        <w:rPr>
          <w:rFonts w:ascii="Arial" w:hAnsi="Arial" w:cs="Arial"/>
          <w:b/>
          <w:caps/>
          <w:sz w:val="32"/>
          <w:szCs w:val="32"/>
          <w:lang w:val="en-GB"/>
        </w:rPr>
      </w:pPr>
      <w:r w:rsidRPr="00D065F9">
        <w:rPr>
          <w:rFonts w:ascii="Arial" w:hAnsi="Arial" w:cs="Arial"/>
          <w:b/>
          <w:caps/>
          <w:sz w:val="32"/>
          <w:szCs w:val="32"/>
          <w:lang w:val="en-GB"/>
        </w:rPr>
        <w:t>Term Three Practice Examination</w:t>
      </w:r>
    </w:p>
    <w:p w:rsidR="002164E3" w:rsidRPr="00D065F9" w:rsidRDefault="002164E3" w:rsidP="002164E3">
      <w:pPr>
        <w:pStyle w:val="BodyText2"/>
        <w:rPr>
          <w:rFonts w:ascii="Arial" w:hAnsi="Arial" w:cs="Arial"/>
          <w:b/>
          <w:caps/>
          <w:sz w:val="32"/>
          <w:szCs w:val="32"/>
          <w:lang w:val="en-GB"/>
        </w:rPr>
      </w:pPr>
      <w:r w:rsidRPr="00D065F9">
        <w:rPr>
          <w:rFonts w:ascii="Arial" w:hAnsi="Arial" w:cs="Arial"/>
          <w:b/>
          <w:caps/>
          <w:sz w:val="32"/>
          <w:szCs w:val="32"/>
          <w:lang w:val="en-GB"/>
        </w:rPr>
        <w:t xml:space="preserve">from </w:t>
      </w:r>
      <w:r w:rsidR="00560BB3">
        <w:rPr>
          <w:rFonts w:ascii="Arial" w:hAnsi="Arial" w:cs="Arial"/>
          <w:b/>
          <w:caps/>
          <w:sz w:val="32"/>
          <w:szCs w:val="32"/>
          <w:lang w:val="en-GB"/>
        </w:rPr>
        <w:t>5</w:t>
      </w:r>
      <w:r w:rsidR="00560BB3" w:rsidRPr="00560BB3">
        <w:rPr>
          <w:rFonts w:ascii="Arial" w:hAnsi="Arial" w:cs="Arial"/>
          <w:b/>
          <w:caps/>
          <w:sz w:val="32"/>
          <w:szCs w:val="32"/>
          <w:vertAlign w:val="superscript"/>
          <w:lang w:val="en-GB"/>
        </w:rPr>
        <w:t>th</w:t>
      </w:r>
      <w:r w:rsidR="00560BB3">
        <w:rPr>
          <w:rFonts w:ascii="Arial" w:hAnsi="Arial" w:cs="Arial"/>
          <w:b/>
          <w:caps/>
          <w:sz w:val="32"/>
          <w:szCs w:val="32"/>
          <w:lang w:val="en-GB"/>
        </w:rPr>
        <w:t xml:space="preserve"> to 13</w:t>
      </w:r>
      <w:r w:rsidR="00560BB3" w:rsidRPr="00560BB3">
        <w:rPr>
          <w:rFonts w:ascii="Arial" w:hAnsi="Arial" w:cs="Arial"/>
          <w:b/>
          <w:caps/>
          <w:sz w:val="32"/>
          <w:szCs w:val="32"/>
          <w:vertAlign w:val="superscript"/>
          <w:lang w:val="en-GB"/>
        </w:rPr>
        <w:t>th</w:t>
      </w:r>
      <w:r w:rsidR="00560BB3">
        <w:rPr>
          <w:rFonts w:ascii="Arial" w:hAnsi="Arial" w:cs="Arial"/>
          <w:b/>
          <w:caps/>
          <w:sz w:val="32"/>
          <w:szCs w:val="32"/>
          <w:lang w:val="en-GB"/>
        </w:rPr>
        <w:t xml:space="preserve"> </w:t>
      </w:r>
      <w:r w:rsidRPr="00D065F9">
        <w:rPr>
          <w:rFonts w:ascii="Arial" w:hAnsi="Arial" w:cs="Arial"/>
          <w:b/>
          <w:caps/>
          <w:sz w:val="32"/>
          <w:szCs w:val="32"/>
          <w:lang w:val="en-GB"/>
        </w:rPr>
        <w:t>September</w:t>
      </w:r>
      <w:r w:rsidRPr="00D065F9">
        <w:rPr>
          <w:rFonts w:ascii="Arial" w:hAnsi="Arial" w:cs="Arial"/>
          <w:caps/>
          <w:sz w:val="32"/>
          <w:szCs w:val="32"/>
          <w:lang w:val="en-GB"/>
        </w:rPr>
        <w:t>:</w:t>
      </w:r>
    </w:p>
    <w:p w:rsidR="00560BB3" w:rsidRDefault="00560BB3" w:rsidP="002164E3">
      <w:pPr>
        <w:pStyle w:val="BodyText2"/>
        <w:numPr>
          <w:ilvl w:val="0"/>
          <w:numId w:val="7"/>
        </w:numPr>
        <w:rPr>
          <w:rFonts w:ascii="Arial" w:hAnsi="Arial" w:cs="Arial"/>
          <w:b/>
          <w:szCs w:val="24"/>
          <w:lang w:val="en-GB"/>
        </w:rPr>
      </w:pPr>
      <w:r>
        <w:rPr>
          <w:rFonts w:ascii="Arial" w:hAnsi="Arial" w:cs="Arial"/>
          <w:b/>
          <w:szCs w:val="24"/>
          <w:lang w:val="en-GB"/>
        </w:rPr>
        <w:t>Practice Exam Time Table</w:t>
      </w:r>
    </w:p>
    <w:p w:rsidR="00560BB3" w:rsidRDefault="00560BB3" w:rsidP="00560BB3">
      <w:pPr>
        <w:pStyle w:val="BodyText2"/>
        <w:numPr>
          <w:ilvl w:val="0"/>
          <w:numId w:val="7"/>
        </w:numPr>
        <w:tabs>
          <w:tab w:val="clear" w:pos="360"/>
          <w:tab w:val="num" w:pos="720"/>
        </w:tabs>
        <w:ind w:left="720"/>
        <w:rPr>
          <w:rFonts w:ascii="Arial" w:hAnsi="Arial" w:cs="Arial"/>
          <w:b/>
          <w:szCs w:val="24"/>
          <w:lang w:val="en-GB"/>
        </w:rPr>
      </w:pPr>
      <w:r w:rsidRPr="00560BB3">
        <w:rPr>
          <w:rFonts w:ascii="Arial" w:hAnsi="Arial" w:cs="Arial"/>
          <w:szCs w:val="24"/>
          <w:lang w:val="en-GB"/>
        </w:rPr>
        <w:t>Will be</w:t>
      </w:r>
      <w:r>
        <w:rPr>
          <w:rFonts w:ascii="Arial" w:hAnsi="Arial" w:cs="Arial"/>
          <w:b/>
          <w:szCs w:val="24"/>
          <w:lang w:val="en-GB"/>
        </w:rPr>
        <w:t xml:space="preserve"> published by 29 August.</w:t>
      </w:r>
    </w:p>
    <w:p w:rsidR="002164E3" w:rsidRPr="00D065F9" w:rsidRDefault="002164E3" w:rsidP="002164E3">
      <w:pPr>
        <w:pStyle w:val="BodyText2"/>
        <w:numPr>
          <w:ilvl w:val="0"/>
          <w:numId w:val="7"/>
        </w:numPr>
        <w:rPr>
          <w:rFonts w:ascii="Arial" w:hAnsi="Arial" w:cs="Arial"/>
          <w:b/>
          <w:szCs w:val="24"/>
          <w:lang w:val="en-GB"/>
        </w:rPr>
      </w:pPr>
      <w:r>
        <w:rPr>
          <w:rFonts w:ascii="Arial" w:hAnsi="Arial" w:cs="Arial"/>
          <w:b/>
          <w:szCs w:val="24"/>
          <w:lang w:val="en-GB"/>
        </w:rPr>
        <w:t xml:space="preserve">Practice Exam results could end up being a student’s actual External Exam result - </w:t>
      </w:r>
      <w:r w:rsidRPr="00D065F9">
        <w:rPr>
          <w:rFonts w:ascii="Arial" w:hAnsi="Arial" w:cs="Arial"/>
          <w:b/>
          <w:szCs w:val="24"/>
          <w:lang w:val="en-GB"/>
        </w:rPr>
        <w:t>Derive Grades:</w:t>
      </w:r>
    </w:p>
    <w:p w:rsidR="002164E3" w:rsidRPr="00D065F9" w:rsidRDefault="002164E3" w:rsidP="002164E3">
      <w:pPr>
        <w:pStyle w:val="BodyText2"/>
        <w:numPr>
          <w:ilvl w:val="0"/>
          <w:numId w:val="7"/>
        </w:numPr>
        <w:tabs>
          <w:tab w:val="clear" w:pos="360"/>
          <w:tab w:val="num" w:pos="720"/>
        </w:tabs>
        <w:ind w:left="720"/>
        <w:rPr>
          <w:rFonts w:ascii="Arial" w:hAnsi="Arial" w:cs="Arial"/>
          <w:b/>
          <w:szCs w:val="24"/>
          <w:lang w:val="en-GB"/>
        </w:rPr>
      </w:pPr>
      <w:r w:rsidRPr="00D065F9">
        <w:rPr>
          <w:rFonts w:ascii="Arial" w:hAnsi="Arial" w:cs="Arial"/>
          <w:lang w:val="en-GB"/>
        </w:rPr>
        <w:t xml:space="preserve">NZQA provides students with an opportunity to apply for derived grades if they have been disadvantaged because of </w:t>
      </w:r>
      <w:r w:rsidRPr="00D065F9">
        <w:rPr>
          <w:rFonts w:ascii="Arial" w:hAnsi="Arial" w:cs="Arial"/>
          <w:bCs/>
          <w:lang w:val="en-GB"/>
        </w:rPr>
        <w:t>a temporary impairment</w:t>
      </w:r>
      <w:r w:rsidRPr="00D065F9">
        <w:rPr>
          <w:rFonts w:ascii="Arial" w:hAnsi="Arial" w:cs="Arial"/>
          <w:lang w:val="en-GB"/>
        </w:rPr>
        <w:t xml:space="preserve"> </w:t>
      </w:r>
      <w:r w:rsidRPr="00D065F9">
        <w:rPr>
          <w:rFonts w:ascii="Arial" w:hAnsi="Arial" w:cs="Arial"/>
          <w:bCs/>
          <w:lang w:val="en-GB"/>
        </w:rPr>
        <w:t>close to</w:t>
      </w:r>
      <w:r w:rsidRPr="00D065F9">
        <w:rPr>
          <w:rFonts w:ascii="Arial" w:hAnsi="Arial" w:cs="Arial"/>
          <w:lang w:val="en-GB"/>
        </w:rPr>
        <w:t xml:space="preserve"> or during an </w:t>
      </w:r>
      <w:r w:rsidRPr="00D065F9">
        <w:rPr>
          <w:rFonts w:ascii="Arial" w:hAnsi="Arial" w:cs="Arial"/>
          <w:b/>
          <w:lang w:val="en-GB"/>
        </w:rPr>
        <w:t>external examination (held in November)</w:t>
      </w:r>
      <w:r w:rsidRPr="00D065F9">
        <w:rPr>
          <w:rFonts w:ascii="Arial" w:hAnsi="Arial" w:cs="Arial"/>
          <w:lang w:val="en-GB"/>
        </w:rPr>
        <w:t xml:space="preserve">. </w:t>
      </w:r>
    </w:p>
    <w:p w:rsidR="002164E3" w:rsidRPr="00D065F9" w:rsidRDefault="002164E3" w:rsidP="002164E3">
      <w:pPr>
        <w:pStyle w:val="BodyText2"/>
        <w:numPr>
          <w:ilvl w:val="0"/>
          <w:numId w:val="7"/>
        </w:numPr>
        <w:tabs>
          <w:tab w:val="clear" w:pos="360"/>
          <w:tab w:val="num" w:pos="720"/>
        </w:tabs>
        <w:ind w:left="720"/>
        <w:rPr>
          <w:rFonts w:ascii="Arial" w:hAnsi="Arial" w:cs="Arial"/>
          <w:b/>
          <w:szCs w:val="24"/>
          <w:lang w:val="en-GB"/>
        </w:rPr>
      </w:pPr>
      <w:r w:rsidRPr="00D065F9">
        <w:rPr>
          <w:rFonts w:ascii="Arial" w:hAnsi="Arial" w:cs="Arial"/>
          <w:szCs w:val="24"/>
          <w:lang w:val="en-GB"/>
        </w:rPr>
        <w:t>Derived grades will be generated from the results students gain from their practice examinations held in term three, unless their teacher advises them otherwise. This is one very good reason why senior students should take their term three examinations very seriously.</w:t>
      </w:r>
    </w:p>
    <w:p w:rsidR="002164E3" w:rsidRPr="00D065F9" w:rsidRDefault="002164E3" w:rsidP="002164E3">
      <w:pPr>
        <w:pStyle w:val="BodyText2"/>
        <w:numPr>
          <w:ilvl w:val="0"/>
          <w:numId w:val="7"/>
        </w:numPr>
        <w:tabs>
          <w:tab w:val="clear" w:pos="360"/>
          <w:tab w:val="num" w:pos="720"/>
        </w:tabs>
        <w:ind w:left="720"/>
        <w:rPr>
          <w:rFonts w:ascii="Arial" w:hAnsi="Arial" w:cs="Arial"/>
          <w:b/>
          <w:szCs w:val="24"/>
          <w:lang w:val="en-GB"/>
        </w:rPr>
      </w:pPr>
      <w:r w:rsidRPr="00D065F9">
        <w:rPr>
          <w:rFonts w:ascii="Arial" w:hAnsi="Arial" w:cs="Arial"/>
          <w:szCs w:val="24"/>
          <w:lang w:val="en-GB"/>
        </w:rPr>
        <w:t>NZQA will not be able to award a student with a grade for an externally assessed standard unless they have a result from an appropriate practice assessment.</w:t>
      </w:r>
    </w:p>
    <w:p w:rsidR="002164E3" w:rsidRPr="00D065F9" w:rsidRDefault="002164E3" w:rsidP="002164E3">
      <w:pPr>
        <w:pStyle w:val="BodyText2"/>
        <w:numPr>
          <w:ilvl w:val="0"/>
          <w:numId w:val="7"/>
        </w:numPr>
        <w:rPr>
          <w:rFonts w:ascii="Arial" w:hAnsi="Arial" w:cs="Arial"/>
          <w:b/>
          <w:szCs w:val="24"/>
          <w:lang w:val="en-GB"/>
        </w:rPr>
      </w:pPr>
      <w:r>
        <w:rPr>
          <w:rFonts w:ascii="Arial" w:hAnsi="Arial" w:cs="Arial"/>
          <w:b/>
          <w:szCs w:val="24"/>
          <w:lang w:val="en-GB"/>
        </w:rPr>
        <w:t>Unable to sit a Practice Exam</w:t>
      </w:r>
      <w:r w:rsidR="00560BB3">
        <w:rPr>
          <w:rFonts w:ascii="Arial" w:hAnsi="Arial" w:cs="Arial"/>
          <w:b/>
          <w:szCs w:val="24"/>
          <w:lang w:val="en-GB"/>
        </w:rPr>
        <w:t xml:space="preserve"> from 5</w:t>
      </w:r>
      <w:r w:rsidR="00560BB3" w:rsidRPr="00560BB3">
        <w:rPr>
          <w:rFonts w:ascii="Arial" w:hAnsi="Arial" w:cs="Arial"/>
          <w:b/>
          <w:szCs w:val="24"/>
          <w:vertAlign w:val="superscript"/>
          <w:lang w:val="en-GB"/>
        </w:rPr>
        <w:t>th</w:t>
      </w:r>
      <w:r w:rsidR="00560BB3">
        <w:rPr>
          <w:rFonts w:ascii="Arial" w:hAnsi="Arial" w:cs="Arial"/>
          <w:b/>
          <w:szCs w:val="24"/>
          <w:lang w:val="en-GB"/>
        </w:rPr>
        <w:t xml:space="preserve"> to 13</w:t>
      </w:r>
      <w:r w:rsidR="00560BB3" w:rsidRPr="00560BB3">
        <w:rPr>
          <w:rFonts w:ascii="Arial" w:hAnsi="Arial" w:cs="Arial"/>
          <w:b/>
          <w:szCs w:val="24"/>
          <w:vertAlign w:val="superscript"/>
          <w:lang w:val="en-GB"/>
        </w:rPr>
        <w:t>th</w:t>
      </w:r>
      <w:r w:rsidR="00560BB3">
        <w:rPr>
          <w:rFonts w:ascii="Arial" w:hAnsi="Arial" w:cs="Arial"/>
          <w:b/>
          <w:szCs w:val="24"/>
          <w:lang w:val="en-GB"/>
        </w:rPr>
        <w:t xml:space="preserve"> September</w:t>
      </w:r>
      <w:r>
        <w:rPr>
          <w:rFonts w:ascii="Arial" w:hAnsi="Arial" w:cs="Arial"/>
          <w:b/>
          <w:szCs w:val="24"/>
          <w:lang w:val="en-GB"/>
        </w:rPr>
        <w:t xml:space="preserve"> </w:t>
      </w:r>
    </w:p>
    <w:p w:rsidR="002164E3" w:rsidRPr="00D065F9" w:rsidRDefault="002164E3" w:rsidP="002164E3">
      <w:pPr>
        <w:pStyle w:val="BodyText2"/>
        <w:numPr>
          <w:ilvl w:val="0"/>
          <w:numId w:val="7"/>
        </w:numPr>
        <w:tabs>
          <w:tab w:val="clear" w:pos="360"/>
          <w:tab w:val="num" w:pos="720"/>
        </w:tabs>
        <w:ind w:left="720"/>
        <w:rPr>
          <w:rFonts w:ascii="Arial" w:hAnsi="Arial" w:cs="Arial"/>
          <w:szCs w:val="24"/>
          <w:lang w:val="en-GB"/>
        </w:rPr>
      </w:pPr>
      <w:r w:rsidRPr="00D065F9">
        <w:rPr>
          <w:rFonts w:ascii="Arial" w:hAnsi="Arial" w:cs="Arial"/>
          <w:szCs w:val="24"/>
          <w:lang w:val="en-GB"/>
        </w:rPr>
        <w:t xml:space="preserve">It is impractical to provide further assessment opportunities for these practice examinations </w:t>
      </w:r>
      <w:r w:rsidRPr="00026BA2">
        <w:rPr>
          <w:rFonts w:ascii="Arial" w:hAnsi="Arial" w:cs="Arial"/>
          <w:b/>
          <w:szCs w:val="24"/>
          <w:lang w:val="en-GB"/>
        </w:rPr>
        <w:t>outside</w:t>
      </w:r>
      <w:r w:rsidRPr="00D065F9">
        <w:rPr>
          <w:rFonts w:ascii="Arial" w:hAnsi="Arial" w:cs="Arial"/>
          <w:szCs w:val="24"/>
          <w:lang w:val="en-GB"/>
        </w:rPr>
        <w:t xml:space="preserve"> the assessment period.</w:t>
      </w:r>
    </w:p>
    <w:p w:rsidR="002164E3" w:rsidRPr="00D065F9" w:rsidRDefault="002164E3" w:rsidP="002164E3">
      <w:pPr>
        <w:pStyle w:val="BodyText2"/>
        <w:numPr>
          <w:ilvl w:val="0"/>
          <w:numId w:val="7"/>
        </w:numPr>
        <w:tabs>
          <w:tab w:val="clear" w:pos="360"/>
          <w:tab w:val="num" w:pos="720"/>
        </w:tabs>
        <w:ind w:left="720"/>
        <w:rPr>
          <w:rFonts w:ascii="Arial" w:hAnsi="Arial" w:cs="Arial"/>
          <w:szCs w:val="24"/>
          <w:lang w:val="en-GB"/>
        </w:rPr>
      </w:pPr>
      <w:r w:rsidRPr="00D065F9">
        <w:rPr>
          <w:rFonts w:ascii="Arial" w:hAnsi="Arial" w:cs="Arial"/>
          <w:szCs w:val="24"/>
          <w:lang w:val="en-GB"/>
        </w:rPr>
        <w:t xml:space="preserve">It is possible for practice exams to be rescheduled </w:t>
      </w:r>
      <w:r w:rsidRPr="00D065F9">
        <w:rPr>
          <w:rFonts w:ascii="Arial" w:hAnsi="Arial" w:cs="Arial"/>
          <w:b/>
          <w:szCs w:val="24"/>
          <w:u w:val="single"/>
          <w:lang w:val="en-GB"/>
        </w:rPr>
        <w:t>after</w:t>
      </w:r>
      <w:r w:rsidRPr="00D065F9">
        <w:rPr>
          <w:rFonts w:ascii="Arial" w:hAnsi="Arial" w:cs="Arial"/>
          <w:szCs w:val="24"/>
          <w:lang w:val="en-GB"/>
        </w:rPr>
        <w:t xml:space="preserve"> the published examination time. They can be rescheduled up until the </w:t>
      </w:r>
      <w:r w:rsidR="00560BB3">
        <w:rPr>
          <w:rFonts w:ascii="Arial" w:hAnsi="Arial" w:cs="Arial"/>
          <w:szCs w:val="24"/>
          <w:lang w:val="en-GB"/>
        </w:rPr>
        <w:t>5</w:t>
      </w:r>
      <w:r w:rsidRPr="00D065F9">
        <w:rPr>
          <w:rFonts w:ascii="Arial" w:hAnsi="Arial" w:cs="Arial"/>
          <w:szCs w:val="24"/>
          <w:lang w:val="en-GB"/>
        </w:rPr>
        <w:t xml:space="preserve"> September, if appropriate documentation is provided to support the student’s absence for the initial assessment. </w:t>
      </w:r>
    </w:p>
    <w:p w:rsidR="002164E3" w:rsidRPr="00D065F9" w:rsidRDefault="002164E3" w:rsidP="002164E3">
      <w:pPr>
        <w:pStyle w:val="BodyText2"/>
        <w:numPr>
          <w:ilvl w:val="0"/>
          <w:numId w:val="7"/>
        </w:numPr>
        <w:tabs>
          <w:tab w:val="clear" w:pos="360"/>
          <w:tab w:val="num" w:pos="720"/>
        </w:tabs>
        <w:ind w:left="720"/>
        <w:rPr>
          <w:rFonts w:ascii="Arial" w:hAnsi="Arial" w:cs="Arial"/>
          <w:szCs w:val="24"/>
          <w:lang w:val="en-GB"/>
        </w:rPr>
      </w:pPr>
      <w:r w:rsidRPr="00D065F9">
        <w:rPr>
          <w:rFonts w:ascii="Arial" w:hAnsi="Arial" w:cs="Arial"/>
          <w:szCs w:val="24"/>
          <w:lang w:val="en-GB"/>
        </w:rPr>
        <w:t>Contact Martin Mitchell about rescheduling term three practice examinations (mitchellm@hghs.school.nz)</w:t>
      </w:r>
    </w:p>
    <w:p w:rsidR="008E7408" w:rsidRDefault="008E7408" w:rsidP="008E7408">
      <w:pPr>
        <w:rPr>
          <w:rFonts w:cs="Arial"/>
          <w:b/>
          <w:sz w:val="32"/>
          <w:szCs w:val="32"/>
          <w:lang w:val="en-GB"/>
        </w:rPr>
      </w:pPr>
    </w:p>
    <w:p w:rsidR="00C870E1" w:rsidRDefault="00A40B0E" w:rsidP="008E7408">
      <w:pPr>
        <w:rPr>
          <w:rFonts w:cs="Arial"/>
          <w:b/>
          <w:sz w:val="32"/>
          <w:szCs w:val="32"/>
          <w:lang w:val="en-GB"/>
        </w:rPr>
      </w:pPr>
      <w:r>
        <w:rPr>
          <w:rFonts w:cs="Arial"/>
          <w:b/>
          <w:sz w:val="32"/>
          <w:szCs w:val="32"/>
          <w:lang w:val="en-GB"/>
        </w:rPr>
        <w:t>Students who need to apply for either an extension for another assessment opportunity</w:t>
      </w:r>
    </w:p>
    <w:p w:rsidR="00A40B0E" w:rsidRPr="00A40B0E" w:rsidRDefault="00A40B0E" w:rsidP="00A40B0E">
      <w:pPr>
        <w:pStyle w:val="BodyText2"/>
        <w:ind w:left="360"/>
        <w:rPr>
          <w:rFonts w:ascii="Arial" w:hAnsi="Arial" w:cs="Arial"/>
          <w:szCs w:val="24"/>
          <w:lang w:val="en-GB"/>
        </w:rPr>
      </w:pPr>
      <w:r w:rsidRPr="00A40B0E">
        <w:rPr>
          <w:rFonts w:ascii="Arial" w:hAnsi="Arial" w:cs="Arial"/>
          <w:szCs w:val="24"/>
          <w:lang w:val="en-GB"/>
        </w:rPr>
        <w:t xml:space="preserve">If a student is absent from, or is unable to do, an assessment then they </w:t>
      </w:r>
      <w:r w:rsidRPr="00A40B0E">
        <w:rPr>
          <w:rFonts w:ascii="Arial" w:hAnsi="Arial" w:cs="Arial"/>
          <w:b/>
          <w:szCs w:val="24"/>
          <w:u w:val="single"/>
          <w:lang w:val="en-GB"/>
        </w:rPr>
        <w:t>may</w:t>
      </w:r>
      <w:r w:rsidRPr="00A40B0E">
        <w:rPr>
          <w:rFonts w:ascii="Arial" w:hAnsi="Arial" w:cs="Arial"/>
          <w:szCs w:val="24"/>
          <w:lang w:val="en-GB"/>
        </w:rPr>
        <w:t xml:space="preserve"> be assessed later if:</w:t>
      </w:r>
    </w:p>
    <w:p w:rsidR="00A40B0E" w:rsidRPr="00A40B0E" w:rsidRDefault="00A40B0E" w:rsidP="00A40B0E">
      <w:pPr>
        <w:pStyle w:val="BodyText2"/>
        <w:numPr>
          <w:ilvl w:val="0"/>
          <w:numId w:val="10"/>
        </w:numPr>
        <w:tabs>
          <w:tab w:val="clear" w:pos="900"/>
          <w:tab w:val="num" w:pos="360"/>
        </w:tabs>
        <w:ind w:hanging="540"/>
        <w:rPr>
          <w:rFonts w:ascii="Arial" w:hAnsi="Arial" w:cs="Arial"/>
          <w:szCs w:val="24"/>
          <w:u w:val="single"/>
          <w:lang w:val="en-GB"/>
        </w:rPr>
      </w:pPr>
      <w:r w:rsidRPr="00A40B0E">
        <w:rPr>
          <w:rFonts w:ascii="Arial" w:hAnsi="Arial" w:cs="Arial"/>
          <w:b/>
          <w:szCs w:val="24"/>
          <w:lang w:val="en-GB"/>
        </w:rPr>
        <w:t xml:space="preserve">The reason is </w:t>
      </w:r>
      <w:r w:rsidRPr="00A40B0E">
        <w:rPr>
          <w:rFonts w:ascii="Arial" w:hAnsi="Arial" w:cs="Arial"/>
          <w:b/>
          <w:szCs w:val="24"/>
          <w:u w:val="single"/>
          <w:lang w:val="en-GB"/>
        </w:rPr>
        <w:t>beyond the student</w:t>
      </w:r>
      <w:r>
        <w:rPr>
          <w:rFonts w:ascii="Arial" w:hAnsi="Arial" w:cs="Arial"/>
          <w:b/>
          <w:szCs w:val="24"/>
          <w:u w:val="single"/>
          <w:lang w:val="en-GB"/>
        </w:rPr>
        <w:t>’</w:t>
      </w:r>
      <w:r w:rsidRPr="00A40B0E">
        <w:rPr>
          <w:rFonts w:ascii="Arial" w:hAnsi="Arial" w:cs="Arial"/>
          <w:b/>
          <w:szCs w:val="24"/>
          <w:u w:val="single"/>
          <w:lang w:val="en-GB"/>
        </w:rPr>
        <w:t>s control</w:t>
      </w:r>
      <w:r w:rsidRPr="00A40B0E">
        <w:rPr>
          <w:rFonts w:ascii="Arial" w:hAnsi="Arial" w:cs="Arial"/>
          <w:b/>
          <w:szCs w:val="24"/>
          <w:lang w:val="en-GB"/>
        </w:rPr>
        <w:t>,</w:t>
      </w:r>
      <w:r w:rsidRPr="00A40B0E">
        <w:rPr>
          <w:rFonts w:ascii="Arial" w:hAnsi="Arial" w:cs="Arial"/>
          <w:szCs w:val="24"/>
          <w:lang w:val="en-GB"/>
        </w:rPr>
        <w:t xml:space="preserve"> </w:t>
      </w:r>
    </w:p>
    <w:p w:rsidR="00A40B0E" w:rsidRPr="00A40B0E" w:rsidRDefault="00A40B0E" w:rsidP="00A40B0E">
      <w:pPr>
        <w:pStyle w:val="BodyText2"/>
        <w:numPr>
          <w:ilvl w:val="0"/>
          <w:numId w:val="10"/>
        </w:numPr>
        <w:tabs>
          <w:tab w:val="clear" w:pos="900"/>
          <w:tab w:val="num" w:pos="360"/>
        </w:tabs>
        <w:ind w:hanging="540"/>
        <w:rPr>
          <w:rFonts w:ascii="Arial" w:hAnsi="Arial" w:cs="Arial"/>
          <w:szCs w:val="24"/>
          <w:u w:val="single"/>
          <w:lang w:val="en-GB"/>
        </w:rPr>
      </w:pPr>
      <w:r w:rsidRPr="00A40B0E">
        <w:rPr>
          <w:rFonts w:ascii="Arial" w:hAnsi="Arial" w:cs="Arial"/>
          <w:b/>
          <w:szCs w:val="24"/>
          <w:u w:val="single"/>
          <w:lang w:val="en-GB"/>
        </w:rPr>
        <w:t>It is practical to do so</w:t>
      </w:r>
      <w:r w:rsidRPr="00A40B0E">
        <w:rPr>
          <w:rFonts w:ascii="Arial" w:hAnsi="Arial" w:cs="Arial"/>
          <w:b/>
          <w:szCs w:val="24"/>
          <w:lang w:val="en-GB"/>
        </w:rPr>
        <w:t xml:space="preserve">, </w:t>
      </w:r>
      <w:r w:rsidRPr="00A40B0E">
        <w:rPr>
          <w:rFonts w:ascii="Arial" w:hAnsi="Arial" w:cs="Arial"/>
          <w:szCs w:val="24"/>
          <w:lang w:val="en-GB"/>
        </w:rPr>
        <w:t>and</w:t>
      </w:r>
    </w:p>
    <w:p w:rsidR="00A40B0E" w:rsidRPr="0004387E" w:rsidRDefault="00A40B0E" w:rsidP="00A40B0E">
      <w:pPr>
        <w:pStyle w:val="BodyText2"/>
        <w:numPr>
          <w:ilvl w:val="0"/>
          <w:numId w:val="10"/>
        </w:numPr>
        <w:tabs>
          <w:tab w:val="clear" w:pos="900"/>
          <w:tab w:val="num" w:pos="360"/>
        </w:tabs>
        <w:ind w:hanging="540"/>
        <w:rPr>
          <w:rFonts w:ascii="Arial" w:hAnsi="Arial" w:cs="Arial"/>
          <w:szCs w:val="24"/>
          <w:lang w:val="en-GB"/>
        </w:rPr>
      </w:pPr>
      <w:r w:rsidRPr="00A40B0E">
        <w:rPr>
          <w:rFonts w:ascii="Arial" w:hAnsi="Arial" w:cs="Arial"/>
          <w:b/>
          <w:szCs w:val="24"/>
          <w:lang w:val="en-GB"/>
        </w:rPr>
        <w:t xml:space="preserve">If the application for a further assessment opportunity is received </w:t>
      </w:r>
      <w:r w:rsidRPr="00A40B0E">
        <w:rPr>
          <w:rFonts w:ascii="Arial" w:hAnsi="Arial" w:cs="Arial"/>
          <w:b/>
          <w:szCs w:val="24"/>
          <w:u w:val="single"/>
          <w:lang w:val="en-GB"/>
        </w:rPr>
        <w:t>within two weeks</w:t>
      </w:r>
      <w:r w:rsidRPr="00A40B0E">
        <w:rPr>
          <w:rFonts w:ascii="Arial" w:hAnsi="Arial" w:cs="Arial"/>
          <w:b/>
          <w:szCs w:val="24"/>
          <w:lang w:val="en-GB"/>
        </w:rPr>
        <w:t xml:space="preserve"> of the absence/incident occurring.</w:t>
      </w:r>
      <w:r w:rsidR="0004387E">
        <w:rPr>
          <w:rFonts w:ascii="Arial" w:hAnsi="Arial" w:cs="Arial"/>
          <w:b/>
          <w:szCs w:val="24"/>
          <w:lang w:val="en-GB"/>
        </w:rPr>
        <w:t xml:space="preserve"> </w:t>
      </w:r>
      <w:r w:rsidR="0004387E" w:rsidRPr="0004387E">
        <w:rPr>
          <w:rFonts w:ascii="Arial" w:hAnsi="Arial" w:cs="Arial"/>
          <w:szCs w:val="24"/>
          <w:lang w:val="en-GB"/>
        </w:rPr>
        <w:t xml:space="preserve">Applications dating back more than two weeks will only be </w:t>
      </w:r>
      <w:r w:rsidR="0004387E">
        <w:rPr>
          <w:rFonts w:ascii="Arial" w:hAnsi="Arial" w:cs="Arial"/>
          <w:szCs w:val="24"/>
          <w:lang w:val="en-GB"/>
        </w:rPr>
        <w:t>approved either</w:t>
      </w:r>
      <w:r w:rsidR="0004387E" w:rsidRPr="0004387E">
        <w:rPr>
          <w:rFonts w:ascii="Arial" w:hAnsi="Arial" w:cs="Arial"/>
          <w:szCs w:val="24"/>
          <w:lang w:val="en-GB"/>
        </w:rPr>
        <w:t xml:space="preserve"> if they </w:t>
      </w:r>
      <w:r w:rsidR="0004387E">
        <w:rPr>
          <w:rFonts w:ascii="Arial" w:hAnsi="Arial" w:cs="Arial"/>
          <w:szCs w:val="24"/>
          <w:lang w:val="en-GB"/>
        </w:rPr>
        <w:t xml:space="preserve">(1) </w:t>
      </w:r>
      <w:r w:rsidR="0004387E" w:rsidRPr="0004387E">
        <w:rPr>
          <w:rFonts w:ascii="Arial" w:hAnsi="Arial" w:cs="Arial"/>
          <w:szCs w:val="24"/>
          <w:lang w:val="en-GB"/>
        </w:rPr>
        <w:t xml:space="preserve">are accompanied by a medical certificate stating the dates the student was medically unfit to attend school or </w:t>
      </w:r>
      <w:r w:rsidR="0004387E">
        <w:rPr>
          <w:rFonts w:ascii="Arial" w:hAnsi="Arial" w:cs="Arial"/>
          <w:szCs w:val="24"/>
          <w:lang w:val="en-GB"/>
        </w:rPr>
        <w:t xml:space="preserve">(2) </w:t>
      </w:r>
      <w:r w:rsidR="0004387E" w:rsidRPr="0004387E">
        <w:rPr>
          <w:rFonts w:ascii="Arial" w:hAnsi="Arial" w:cs="Arial"/>
          <w:szCs w:val="24"/>
          <w:lang w:val="en-GB"/>
        </w:rPr>
        <w:t xml:space="preserve">if the student has been </w:t>
      </w:r>
      <w:proofErr w:type="gramStart"/>
      <w:r w:rsidR="0004387E" w:rsidRPr="0004387E">
        <w:rPr>
          <w:rFonts w:ascii="Arial" w:hAnsi="Arial" w:cs="Arial"/>
          <w:szCs w:val="24"/>
          <w:lang w:val="en-GB"/>
        </w:rPr>
        <w:t>grant</w:t>
      </w:r>
      <w:proofErr w:type="gramEnd"/>
      <w:r w:rsidR="0004387E" w:rsidRPr="0004387E">
        <w:rPr>
          <w:rFonts w:ascii="Arial" w:hAnsi="Arial" w:cs="Arial"/>
          <w:szCs w:val="24"/>
          <w:lang w:val="en-GB"/>
        </w:rPr>
        <w:t xml:space="preserve"> ‘justified leave’.</w:t>
      </w:r>
    </w:p>
    <w:p w:rsidR="00A40B0E" w:rsidRPr="00A40B0E" w:rsidRDefault="00A40B0E" w:rsidP="00A40B0E">
      <w:pPr>
        <w:pStyle w:val="BodyText2"/>
        <w:rPr>
          <w:rFonts w:ascii="Arial" w:hAnsi="Arial" w:cs="Arial"/>
          <w:i/>
          <w:szCs w:val="24"/>
          <w:lang w:val="en-GB"/>
        </w:rPr>
      </w:pPr>
    </w:p>
    <w:p w:rsidR="00A40B0E" w:rsidRPr="00A40B0E" w:rsidRDefault="00A40B0E" w:rsidP="00A40B0E">
      <w:pPr>
        <w:pStyle w:val="BodyText2"/>
        <w:ind w:left="360"/>
        <w:rPr>
          <w:rFonts w:ascii="Arial" w:hAnsi="Arial" w:cs="Arial"/>
          <w:b/>
          <w:szCs w:val="24"/>
          <w:lang w:val="en-GB"/>
        </w:rPr>
      </w:pPr>
      <w:r w:rsidRPr="00A40B0E">
        <w:rPr>
          <w:rFonts w:ascii="Arial" w:hAnsi="Arial" w:cs="Arial"/>
          <w:b/>
          <w:szCs w:val="24"/>
          <w:lang w:val="en-GB"/>
        </w:rPr>
        <w:t>How to apply:</w:t>
      </w:r>
    </w:p>
    <w:p w:rsidR="00C870E1" w:rsidRPr="00A40B0E" w:rsidRDefault="00C870E1" w:rsidP="00C870E1">
      <w:pPr>
        <w:shd w:val="clear" w:color="auto" w:fill="FFFFFF"/>
        <w:ind w:left="720"/>
        <w:rPr>
          <w:rFonts w:cs="Arial"/>
          <w:bCs/>
          <w:color w:val="222222"/>
          <w:lang w:eastAsia="en-NZ"/>
        </w:rPr>
      </w:pPr>
      <w:r w:rsidRPr="00A40B0E">
        <w:rPr>
          <w:rFonts w:cs="Arial"/>
          <w:b/>
          <w:bCs/>
          <w:color w:val="222222"/>
          <w:lang w:eastAsia="en-NZ"/>
        </w:rPr>
        <w:t>Leave applications</w:t>
      </w:r>
      <w:r w:rsidRPr="00A40B0E">
        <w:rPr>
          <w:rFonts w:cs="Arial"/>
          <w:color w:val="222222"/>
          <w:lang w:eastAsia="en-NZ"/>
        </w:rPr>
        <w:t xml:space="preserve"> – You will need to apply to Mr Scrimgeour (scrimgeourc@hghs.school.nz), the Deputy Principal </w:t>
      </w:r>
      <w:r w:rsidR="00A40B0E">
        <w:rPr>
          <w:rFonts w:cs="Arial"/>
          <w:color w:val="222222"/>
          <w:lang w:eastAsia="en-NZ"/>
        </w:rPr>
        <w:t>responsible</w:t>
      </w:r>
      <w:r w:rsidRPr="00A40B0E">
        <w:rPr>
          <w:rFonts w:cs="Arial"/>
          <w:color w:val="222222"/>
          <w:lang w:eastAsia="en-NZ"/>
        </w:rPr>
        <w:t xml:space="preserve"> for all leave applications. If he grants justified leave then your daughter </w:t>
      </w:r>
      <w:r w:rsidR="00A40B0E">
        <w:rPr>
          <w:rFonts w:cs="Arial"/>
          <w:color w:val="222222"/>
          <w:lang w:eastAsia="en-NZ"/>
        </w:rPr>
        <w:t>has the reason for a</w:t>
      </w:r>
      <w:r w:rsidRPr="00A40B0E">
        <w:rPr>
          <w:rFonts w:cs="Arial"/>
          <w:color w:val="222222"/>
          <w:lang w:eastAsia="en-NZ"/>
        </w:rPr>
        <w:t xml:space="preserve"> further assessment opportunity/extension</w:t>
      </w:r>
      <w:r w:rsidR="00A40B0E">
        <w:rPr>
          <w:rFonts w:cs="Arial"/>
          <w:color w:val="222222"/>
          <w:lang w:eastAsia="en-NZ"/>
        </w:rPr>
        <w:t xml:space="preserve"> approved</w:t>
      </w:r>
      <w:r w:rsidRPr="00A40B0E">
        <w:rPr>
          <w:rFonts w:cs="Arial"/>
          <w:color w:val="222222"/>
          <w:lang w:eastAsia="en-NZ"/>
        </w:rPr>
        <w:t>.</w:t>
      </w:r>
    </w:p>
    <w:p w:rsidR="00C870E1" w:rsidRPr="00A40B0E" w:rsidRDefault="00C870E1" w:rsidP="00C870E1">
      <w:pPr>
        <w:shd w:val="clear" w:color="auto" w:fill="FFFFFF"/>
        <w:rPr>
          <w:rFonts w:cs="Arial"/>
          <w:bCs/>
          <w:color w:val="222222"/>
          <w:lang w:eastAsia="en-NZ"/>
        </w:rPr>
      </w:pPr>
      <w:r w:rsidRPr="00A40B0E">
        <w:rPr>
          <w:rFonts w:cs="Arial"/>
          <w:color w:val="222222"/>
          <w:lang w:eastAsia="en-NZ"/>
        </w:rPr>
        <w:lastRenderedPageBreak/>
        <w:t> </w:t>
      </w:r>
    </w:p>
    <w:p w:rsidR="00C870E1" w:rsidRPr="00A40B0E" w:rsidRDefault="00C870E1" w:rsidP="00C870E1">
      <w:pPr>
        <w:shd w:val="clear" w:color="auto" w:fill="FFFFFF"/>
        <w:ind w:left="720"/>
        <w:rPr>
          <w:rFonts w:cs="Arial"/>
          <w:bCs/>
          <w:color w:val="222222"/>
          <w:lang w:eastAsia="en-NZ"/>
        </w:rPr>
      </w:pPr>
      <w:r w:rsidRPr="00A40B0E">
        <w:rPr>
          <w:rFonts w:cs="Arial"/>
          <w:b/>
          <w:bCs/>
          <w:color w:val="222222"/>
          <w:lang w:eastAsia="en-NZ"/>
        </w:rPr>
        <w:t>Funerals</w:t>
      </w:r>
      <w:r w:rsidRPr="00A40B0E">
        <w:rPr>
          <w:rFonts w:cs="Arial"/>
          <w:color w:val="222222"/>
          <w:lang w:eastAsia="en-NZ"/>
        </w:rPr>
        <w:t xml:space="preserve"> – </w:t>
      </w:r>
      <w:r w:rsidR="00A40B0E">
        <w:rPr>
          <w:rFonts w:cs="Arial"/>
          <w:color w:val="222222"/>
          <w:lang w:eastAsia="en-NZ"/>
        </w:rPr>
        <w:t>The caregiver</w:t>
      </w:r>
      <w:r w:rsidRPr="00A40B0E">
        <w:rPr>
          <w:rFonts w:cs="Arial"/>
          <w:color w:val="222222"/>
          <w:lang w:eastAsia="en-NZ"/>
        </w:rPr>
        <w:t xml:space="preserve"> will need to provide </w:t>
      </w:r>
      <w:r w:rsidR="00A40B0E">
        <w:rPr>
          <w:rFonts w:cs="Arial"/>
          <w:color w:val="222222"/>
          <w:lang w:eastAsia="en-NZ"/>
        </w:rPr>
        <w:t xml:space="preserve">Martin Mitchell (mitchellm@hghs.school.nz), the Principal’s Nominee, </w:t>
      </w:r>
      <w:r w:rsidRPr="00A40B0E">
        <w:rPr>
          <w:rFonts w:cs="Arial"/>
          <w:color w:val="222222"/>
          <w:lang w:eastAsia="en-NZ"/>
        </w:rPr>
        <w:t xml:space="preserve">with </w:t>
      </w:r>
      <w:r w:rsidR="00A40B0E">
        <w:rPr>
          <w:rFonts w:cs="Arial"/>
          <w:color w:val="222222"/>
          <w:lang w:eastAsia="en-NZ"/>
        </w:rPr>
        <w:t>either an email or a</w:t>
      </w:r>
      <w:r w:rsidRPr="00A40B0E">
        <w:rPr>
          <w:rFonts w:cs="Arial"/>
          <w:color w:val="222222"/>
          <w:lang w:eastAsia="en-NZ"/>
        </w:rPr>
        <w:t xml:space="preserve"> signed note explaining the situation. </w:t>
      </w:r>
    </w:p>
    <w:p w:rsidR="00C870E1" w:rsidRPr="00A40B0E" w:rsidRDefault="00C870E1" w:rsidP="00C870E1">
      <w:pPr>
        <w:shd w:val="clear" w:color="auto" w:fill="FFFFFF"/>
        <w:rPr>
          <w:rFonts w:cs="Arial"/>
          <w:bCs/>
          <w:color w:val="222222"/>
          <w:lang w:eastAsia="en-NZ"/>
        </w:rPr>
      </w:pPr>
      <w:r w:rsidRPr="00A40B0E">
        <w:rPr>
          <w:rFonts w:cs="Arial"/>
          <w:color w:val="222222"/>
          <w:lang w:eastAsia="en-NZ"/>
        </w:rPr>
        <w:t> </w:t>
      </w:r>
    </w:p>
    <w:p w:rsidR="00C870E1" w:rsidRPr="00A40B0E" w:rsidRDefault="00C870E1" w:rsidP="00C870E1">
      <w:pPr>
        <w:shd w:val="clear" w:color="auto" w:fill="FFFFFF"/>
        <w:ind w:left="720"/>
        <w:rPr>
          <w:rFonts w:cs="Arial"/>
          <w:bCs/>
          <w:color w:val="222222"/>
          <w:lang w:eastAsia="en-NZ"/>
        </w:rPr>
      </w:pPr>
      <w:r w:rsidRPr="00A40B0E">
        <w:rPr>
          <w:rFonts w:cs="Arial"/>
          <w:b/>
          <w:bCs/>
          <w:color w:val="222222"/>
          <w:lang w:eastAsia="en-NZ"/>
        </w:rPr>
        <w:t>Sickness</w:t>
      </w:r>
      <w:r w:rsidRPr="00A40B0E">
        <w:rPr>
          <w:rFonts w:cs="Arial"/>
          <w:color w:val="222222"/>
          <w:lang w:eastAsia="en-NZ"/>
        </w:rPr>
        <w:t xml:space="preserve"> – If your daughter has been sick for </w:t>
      </w:r>
      <w:r w:rsidRPr="00A40B0E">
        <w:rPr>
          <w:rFonts w:cs="Arial"/>
          <w:i/>
          <w:color w:val="222222"/>
          <w:u w:val="single"/>
          <w:lang w:eastAsia="en-NZ"/>
        </w:rPr>
        <w:t>four days or more</w:t>
      </w:r>
      <w:r w:rsidR="00A40B0E">
        <w:rPr>
          <w:rFonts w:cs="Arial"/>
          <w:color w:val="222222"/>
          <w:lang w:eastAsia="en-NZ"/>
        </w:rPr>
        <w:t xml:space="preserve"> over a </w:t>
      </w:r>
      <w:r w:rsidR="0004387E">
        <w:rPr>
          <w:rFonts w:cs="Arial"/>
          <w:color w:val="222222"/>
          <w:lang w:eastAsia="en-NZ"/>
        </w:rPr>
        <w:t>two-week</w:t>
      </w:r>
      <w:r w:rsidR="00A40B0E">
        <w:rPr>
          <w:rFonts w:cs="Arial"/>
          <w:color w:val="222222"/>
          <w:lang w:eastAsia="en-NZ"/>
        </w:rPr>
        <w:t xml:space="preserve"> period, </w:t>
      </w:r>
      <w:r w:rsidRPr="00A40B0E">
        <w:rPr>
          <w:rFonts w:cs="Arial"/>
          <w:color w:val="222222"/>
          <w:lang w:eastAsia="en-NZ"/>
        </w:rPr>
        <w:t xml:space="preserve">then will need to provide </w:t>
      </w:r>
      <w:r w:rsidR="00A40B0E">
        <w:rPr>
          <w:rFonts w:cs="Arial"/>
          <w:color w:val="222222"/>
          <w:lang w:eastAsia="en-NZ"/>
        </w:rPr>
        <w:t xml:space="preserve">Martin Mitchell (mitchellm@hghs.school.nz), the Principal’s Nominee, </w:t>
      </w:r>
      <w:r w:rsidRPr="00A40B0E">
        <w:rPr>
          <w:rFonts w:cs="Arial"/>
          <w:color w:val="222222"/>
          <w:lang w:eastAsia="en-NZ"/>
        </w:rPr>
        <w:t xml:space="preserve">with a medical certificate stating the dates she was medically unfit to attend school. However, if she was sick for </w:t>
      </w:r>
      <w:r w:rsidRPr="00A40B0E">
        <w:rPr>
          <w:rFonts w:cs="Arial"/>
          <w:i/>
          <w:color w:val="222222"/>
          <w:u w:val="single"/>
          <w:lang w:eastAsia="en-NZ"/>
        </w:rPr>
        <w:t>less than four days</w:t>
      </w:r>
      <w:r w:rsidR="00A40B0E">
        <w:rPr>
          <w:rFonts w:cs="Arial"/>
          <w:i/>
          <w:color w:val="222222"/>
          <w:u w:val="single"/>
          <w:lang w:eastAsia="en-NZ"/>
        </w:rPr>
        <w:t xml:space="preserve"> over </w:t>
      </w:r>
      <w:r w:rsidR="00A40B0E" w:rsidRPr="0004387E">
        <w:rPr>
          <w:rFonts w:cs="Arial"/>
          <w:i/>
          <w:color w:val="222222"/>
          <w:lang w:eastAsia="en-NZ"/>
        </w:rPr>
        <w:t xml:space="preserve">a </w:t>
      </w:r>
      <w:r w:rsidR="0004387E" w:rsidRPr="0004387E">
        <w:rPr>
          <w:rFonts w:cs="Arial"/>
          <w:i/>
          <w:color w:val="222222"/>
          <w:lang w:eastAsia="en-NZ"/>
        </w:rPr>
        <w:t>two-week</w:t>
      </w:r>
      <w:r w:rsidR="00A40B0E" w:rsidRPr="0004387E">
        <w:rPr>
          <w:rFonts w:cs="Arial"/>
          <w:i/>
          <w:color w:val="222222"/>
          <w:lang w:eastAsia="en-NZ"/>
        </w:rPr>
        <w:t xml:space="preserve"> period</w:t>
      </w:r>
      <w:r w:rsidRPr="00A40B0E">
        <w:rPr>
          <w:rFonts w:cs="Arial"/>
          <w:color w:val="222222"/>
          <w:lang w:eastAsia="en-NZ"/>
        </w:rPr>
        <w:t xml:space="preserve"> then you need to provide </w:t>
      </w:r>
      <w:r w:rsidR="00A40B0E">
        <w:rPr>
          <w:rFonts w:cs="Arial"/>
          <w:color w:val="222222"/>
          <w:lang w:eastAsia="en-NZ"/>
        </w:rPr>
        <w:t>him</w:t>
      </w:r>
      <w:r w:rsidRPr="00A40B0E">
        <w:rPr>
          <w:rFonts w:cs="Arial"/>
          <w:color w:val="222222"/>
          <w:lang w:eastAsia="en-NZ"/>
        </w:rPr>
        <w:t xml:space="preserve"> with an email explaining the sickness. </w:t>
      </w:r>
    </w:p>
    <w:p w:rsidR="00C870E1" w:rsidRPr="00A40B0E" w:rsidRDefault="00C870E1" w:rsidP="00C870E1">
      <w:pPr>
        <w:shd w:val="clear" w:color="auto" w:fill="FFFFFF"/>
        <w:rPr>
          <w:rFonts w:cs="Arial"/>
          <w:color w:val="222222"/>
          <w:lang w:eastAsia="en-NZ"/>
        </w:rPr>
      </w:pPr>
      <w:r w:rsidRPr="00A40B0E">
        <w:rPr>
          <w:rFonts w:cs="Arial"/>
          <w:color w:val="222222"/>
          <w:lang w:eastAsia="en-NZ"/>
        </w:rPr>
        <w:t> </w:t>
      </w:r>
    </w:p>
    <w:p w:rsidR="00C870E1" w:rsidRPr="00A40B0E" w:rsidRDefault="00C870E1" w:rsidP="00C870E1">
      <w:pPr>
        <w:shd w:val="clear" w:color="auto" w:fill="FFFFFF"/>
        <w:ind w:left="720"/>
        <w:rPr>
          <w:rFonts w:cs="Arial"/>
          <w:bCs/>
          <w:color w:val="222222"/>
          <w:lang w:eastAsia="en-NZ"/>
        </w:rPr>
      </w:pPr>
      <w:r w:rsidRPr="0004387E">
        <w:rPr>
          <w:rFonts w:cs="Arial"/>
          <w:b/>
          <w:bCs/>
          <w:color w:val="222222"/>
          <w:lang w:eastAsia="en-NZ"/>
        </w:rPr>
        <w:t>COVID Self-isolation</w:t>
      </w:r>
      <w:r w:rsidRPr="00A40B0E">
        <w:rPr>
          <w:rFonts w:cs="Arial"/>
          <w:bCs/>
          <w:color w:val="222222"/>
          <w:lang w:eastAsia="en-NZ"/>
        </w:rPr>
        <w:t xml:space="preserve"> – </w:t>
      </w:r>
      <w:r w:rsidR="0004387E">
        <w:rPr>
          <w:rFonts w:cs="Arial"/>
          <w:bCs/>
          <w:color w:val="222222"/>
          <w:lang w:eastAsia="en-NZ"/>
        </w:rPr>
        <w:t>Caregivers will</w:t>
      </w:r>
      <w:r w:rsidRPr="00A40B0E">
        <w:rPr>
          <w:rFonts w:cs="Arial"/>
          <w:bCs/>
          <w:color w:val="222222"/>
          <w:lang w:eastAsia="en-NZ"/>
        </w:rPr>
        <w:t xml:space="preserve"> need to contact the school and have </w:t>
      </w:r>
      <w:r w:rsidR="0004387E">
        <w:rPr>
          <w:rFonts w:cs="Arial"/>
          <w:bCs/>
          <w:color w:val="222222"/>
          <w:lang w:eastAsia="en-NZ"/>
        </w:rPr>
        <w:t>their daughter’s</w:t>
      </w:r>
      <w:r w:rsidRPr="00A40B0E">
        <w:rPr>
          <w:rFonts w:cs="Arial"/>
          <w:bCs/>
          <w:color w:val="222222"/>
          <w:lang w:eastAsia="en-NZ"/>
        </w:rPr>
        <w:t xml:space="preserve"> attendance coded correctly (</w:t>
      </w:r>
      <w:proofErr w:type="spellStart"/>
      <w:r w:rsidRPr="00A40B0E">
        <w:rPr>
          <w:rFonts w:cs="Arial"/>
          <w:bCs/>
          <w:color w:val="222222"/>
          <w:lang w:eastAsia="en-NZ"/>
        </w:rPr>
        <w:t>ie</w:t>
      </w:r>
      <w:proofErr w:type="spellEnd"/>
      <w:r w:rsidRPr="00A40B0E">
        <w:rPr>
          <w:rFonts w:cs="Arial"/>
          <w:bCs/>
          <w:color w:val="222222"/>
          <w:lang w:eastAsia="en-NZ"/>
        </w:rPr>
        <w:t xml:space="preserve">, “F”). Then when she returns to school </w:t>
      </w:r>
      <w:r w:rsidR="0004387E">
        <w:rPr>
          <w:rFonts w:cs="Arial"/>
          <w:bCs/>
          <w:color w:val="222222"/>
          <w:lang w:eastAsia="en-NZ"/>
        </w:rPr>
        <w:t>the caregiver</w:t>
      </w:r>
      <w:r w:rsidRPr="00A40B0E">
        <w:rPr>
          <w:rFonts w:cs="Arial"/>
          <w:bCs/>
          <w:color w:val="222222"/>
          <w:lang w:eastAsia="en-NZ"/>
        </w:rPr>
        <w:t xml:space="preserve"> need</w:t>
      </w:r>
      <w:r w:rsidR="0004387E">
        <w:rPr>
          <w:rFonts w:cs="Arial"/>
          <w:bCs/>
          <w:color w:val="222222"/>
          <w:lang w:eastAsia="en-NZ"/>
        </w:rPr>
        <w:t>s</w:t>
      </w:r>
      <w:r w:rsidRPr="00A40B0E">
        <w:rPr>
          <w:rFonts w:cs="Arial"/>
          <w:bCs/>
          <w:color w:val="222222"/>
          <w:lang w:eastAsia="en-NZ"/>
        </w:rPr>
        <w:t xml:space="preserve"> to contact </w:t>
      </w:r>
      <w:r w:rsidR="0004387E">
        <w:rPr>
          <w:rFonts w:cs="Arial"/>
          <w:color w:val="222222"/>
          <w:lang w:eastAsia="en-NZ"/>
        </w:rPr>
        <w:t xml:space="preserve">Martin Mitchell (mitchellm@hghs.school.nz), the Principal’s Nominee, </w:t>
      </w:r>
      <w:r w:rsidRPr="00A40B0E">
        <w:rPr>
          <w:rFonts w:cs="Arial"/>
          <w:bCs/>
          <w:color w:val="222222"/>
          <w:lang w:eastAsia="en-NZ"/>
        </w:rPr>
        <w:t xml:space="preserve">stating the dates </w:t>
      </w:r>
      <w:r w:rsidR="0004387E">
        <w:rPr>
          <w:rFonts w:cs="Arial"/>
          <w:bCs/>
          <w:color w:val="222222"/>
          <w:lang w:eastAsia="en-NZ"/>
        </w:rPr>
        <w:t>their daughter</w:t>
      </w:r>
      <w:r w:rsidRPr="00A40B0E">
        <w:rPr>
          <w:rFonts w:cs="Arial"/>
          <w:bCs/>
          <w:color w:val="222222"/>
          <w:lang w:eastAsia="en-NZ"/>
        </w:rPr>
        <w:t xml:space="preserve"> was be self-isolating. This is because I have to apply the extension to a time period.</w:t>
      </w:r>
      <w:r w:rsidR="0004387E">
        <w:rPr>
          <w:rFonts w:cs="Arial"/>
          <w:bCs/>
          <w:color w:val="222222"/>
          <w:lang w:eastAsia="en-NZ"/>
        </w:rPr>
        <w:t xml:space="preserve"> Please note, if the student has been self-isolating for more than two weeks, then they will need a medical certificate stating the dates she was medically unfit to attend school.</w:t>
      </w:r>
    </w:p>
    <w:p w:rsidR="00C870E1" w:rsidRPr="00A40B0E" w:rsidRDefault="00C870E1" w:rsidP="00C870E1">
      <w:pPr>
        <w:shd w:val="clear" w:color="auto" w:fill="FFFFFF"/>
        <w:rPr>
          <w:rFonts w:cs="Arial"/>
          <w:bCs/>
          <w:color w:val="222222"/>
          <w:lang w:eastAsia="en-NZ"/>
        </w:rPr>
      </w:pPr>
    </w:p>
    <w:p w:rsidR="00C870E1" w:rsidRPr="00A40B0E" w:rsidRDefault="00C870E1" w:rsidP="00C870E1">
      <w:pPr>
        <w:shd w:val="clear" w:color="auto" w:fill="FFFFFF"/>
        <w:ind w:left="720"/>
        <w:rPr>
          <w:rFonts w:cs="Arial"/>
          <w:bCs/>
          <w:color w:val="222222"/>
          <w:lang w:eastAsia="en-NZ"/>
        </w:rPr>
      </w:pPr>
      <w:r w:rsidRPr="0004387E">
        <w:rPr>
          <w:rFonts w:cs="Arial"/>
          <w:b/>
          <w:bCs/>
          <w:color w:val="222222"/>
          <w:lang w:eastAsia="en-NZ"/>
        </w:rPr>
        <w:t>EOTC</w:t>
      </w:r>
      <w:r w:rsidRPr="0004387E">
        <w:rPr>
          <w:rFonts w:cs="Arial"/>
          <w:b/>
          <w:color w:val="222222"/>
          <w:lang w:eastAsia="en-NZ"/>
        </w:rPr>
        <w:t> </w:t>
      </w:r>
      <w:r w:rsidRPr="00A40B0E">
        <w:rPr>
          <w:rFonts w:cs="Arial"/>
          <w:color w:val="222222"/>
          <w:lang w:eastAsia="en-NZ"/>
        </w:rPr>
        <w:t xml:space="preserve">– </w:t>
      </w:r>
      <w:r w:rsidR="0004387E">
        <w:rPr>
          <w:rFonts w:cs="Arial"/>
          <w:color w:val="222222"/>
          <w:lang w:eastAsia="en-NZ"/>
        </w:rPr>
        <w:t>The students</w:t>
      </w:r>
      <w:r w:rsidRPr="00A40B0E">
        <w:rPr>
          <w:rFonts w:cs="Arial"/>
          <w:color w:val="222222"/>
          <w:lang w:eastAsia="en-NZ"/>
        </w:rPr>
        <w:t xml:space="preserve"> will need to provide </w:t>
      </w:r>
      <w:r w:rsidR="0004387E">
        <w:rPr>
          <w:rFonts w:cs="Arial"/>
          <w:color w:val="222222"/>
          <w:lang w:eastAsia="en-NZ"/>
        </w:rPr>
        <w:t xml:space="preserve">Martin Mitchell (mitchellm@hghs.school.nz), the Principal’s Nominee, </w:t>
      </w:r>
      <w:r w:rsidRPr="00A40B0E">
        <w:rPr>
          <w:rFonts w:cs="Arial"/>
          <w:color w:val="222222"/>
          <w:lang w:eastAsia="en-NZ"/>
        </w:rPr>
        <w:t>with details about the trip. The date, the name of the trip and the subject it relates to.</w:t>
      </w:r>
    </w:p>
    <w:p w:rsidR="00C870E1" w:rsidRPr="00A40B0E" w:rsidRDefault="00C870E1" w:rsidP="00C870E1">
      <w:pPr>
        <w:shd w:val="clear" w:color="auto" w:fill="FFFFFF"/>
        <w:rPr>
          <w:rFonts w:cs="Arial"/>
          <w:bCs/>
          <w:color w:val="222222"/>
          <w:lang w:eastAsia="en-NZ"/>
        </w:rPr>
      </w:pPr>
      <w:r w:rsidRPr="00A40B0E">
        <w:rPr>
          <w:rFonts w:cs="Arial"/>
          <w:color w:val="222222"/>
          <w:lang w:eastAsia="en-NZ"/>
        </w:rPr>
        <w:t> </w:t>
      </w:r>
    </w:p>
    <w:p w:rsidR="0004387E" w:rsidRPr="0004387E" w:rsidRDefault="0004387E" w:rsidP="0004387E">
      <w:pPr>
        <w:shd w:val="clear" w:color="auto" w:fill="FFFFFF"/>
        <w:rPr>
          <w:rFonts w:cs="Arial"/>
          <w:bCs/>
          <w:color w:val="222222"/>
          <w:lang w:eastAsia="en-NZ"/>
        </w:rPr>
      </w:pPr>
      <w:r w:rsidRPr="0004387E">
        <w:rPr>
          <w:rFonts w:cs="Arial"/>
          <w:color w:val="222222"/>
          <w:lang w:eastAsia="en-NZ"/>
        </w:rPr>
        <w:t>Please note that once the '</w:t>
      </w:r>
      <w:r w:rsidRPr="0004387E">
        <w:rPr>
          <w:rFonts w:cs="Arial"/>
          <w:i/>
          <w:iCs/>
          <w:color w:val="222222"/>
          <w:u w:val="single"/>
          <w:lang w:eastAsia="en-NZ"/>
        </w:rPr>
        <w:t>reason</w:t>
      </w:r>
      <w:r w:rsidRPr="0004387E">
        <w:rPr>
          <w:rFonts w:cs="Arial"/>
          <w:color w:val="222222"/>
          <w:lang w:eastAsia="en-NZ"/>
        </w:rPr>
        <w:t xml:space="preserve">' for </w:t>
      </w:r>
      <w:r>
        <w:rPr>
          <w:rFonts w:cs="Arial"/>
          <w:color w:val="222222"/>
          <w:lang w:eastAsia="en-NZ"/>
        </w:rPr>
        <w:t xml:space="preserve">the student </w:t>
      </w:r>
      <w:r w:rsidRPr="0004387E">
        <w:rPr>
          <w:rFonts w:cs="Arial"/>
          <w:color w:val="222222"/>
          <w:lang w:eastAsia="en-NZ"/>
        </w:rPr>
        <w:t>being absent</w:t>
      </w:r>
      <w:r>
        <w:rPr>
          <w:rFonts w:cs="Arial"/>
          <w:color w:val="222222"/>
          <w:lang w:eastAsia="en-NZ"/>
        </w:rPr>
        <w:t xml:space="preserve"> has been approved</w:t>
      </w:r>
      <w:r w:rsidRPr="0004387E">
        <w:rPr>
          <w:rFonts w:cs="Arial"/>
          <w:color w:val="222222"/>
          <w:lang w:eastAsia="en-NZ"/>
        </w:rPr>
        <w:t xml:space="preserve">, then the Head of Department has to approve if it is practical to offer a further assessment opportunity/extension. If a student is away for a considerable length of time (e.g. </w:t>
      </w:r>
      <w:r>
        <w:rPr>
          <w:rFonts w:cs="Arial"/>
          <w:color w:val="222222"/>
          <w:lang w:eastAsia="en-NZ"/>
        </w:rPr>
        <w:t xml:space="preserve">more than </w:t>
      </w:r>
      <w:r w:rsidRPr="0004387E">
        <w:rPr>
          <w:rFonts w:cs="Arial"/>
          <w:color w:val="222222"/>
          <w:lang w:eastAsia="en-NZ"/>
        </w:rPr>
        <w:t xml:space="preserve">two weeks) then it will most likely be </w:t>
      </w:r>
      <w:r w:rsidRPr="0004387E">
        <w:rPr>
          <w:rFonts w:cs="Arial"/>
          <w:color w:val="222222"/>
          <w:shd w:val="clear" w:color="auto" w:fill="FFFFFF"/>
        </w:rPr>
        <w:t>impractical </w:t>
      </w:r>
      <w:r w:rsidRPr="0004387E">
        <w:rPr>
          <w:rFonts w:cs="Arial"/>
          <w:color w:val="222222"/>
          <w:lang w:eastAsia="en-NZ"/>
        </w:rPr>
        <w:t>to assess the student. </w:t>
      </w:r>
    </w:p>
    <w:p w:rsidR="00C870E1" w:rsidRPr="00A40B0E" w:rsidRDefault="00C870E1" w:rsidP="008E7408">
      <w:pPr>
        <w:rPr>
          <w:rFonts w:cs="Arial"/>
          <w:lang w:val="en-GB"/>
        </w:rPr>
      </w:pPr>
    </w:p>
    <w:p w:rsidR="00EA64D4" w:rsidRPr="00A40B0E" w:rsidRDefault="00EA64D4" w:rsidP="00EA64D4">
      <w:pPr>
        <w:pStyle w:val="BodyText2"/>
        <w:rPr>
          <w:rFonts w:ascii="Arial" w:hAnsi="Arial" w:cs="Arial"/>
          <w:i/>
          <w:caps/>
          <w:szCs w:val="32"/>
          <w:lang w:val="en-GB"/>
        </w:rPr>
      </w:pPr>
      <w:r w:rsidRPr="00A40B0E">
        <w:rPr>
          <w:rFonts w:ascii="Arial" w:hAnsi="Arial" w:cs="Arial"/>
          <w:caps/>
          <w:sz w:val="32"/>
          <w:szCs w:val="32"/>
          <w:lang w:val="en-GB"/>
        </w:rPr>
        <w:t xml:space="preserve">  </w:t>
      </w:r>
    </w:p>
    <w:p w:rsidR="007E4EA9" w:rsidRPr="003369D2" w:rsidRDefault="007E4EA9" w:rsidP="007E4EA9">
      <w:pPr>
        <w:rPr>
          <w:rFonts w:ascii="Arial Black" w:hAnsi="Arial Black" w:cs="Arial"/>
          <w:b/>
          <w:sz w:val="28"/>
          <w:szCs w:val="28"/>
        </w:rPr>
      </w:pPr>
      <w:r w:rsidRPr="003369D2">
        <w:rPr>
          <w:rFonts w:ascii="Arial Black" w:hAnsi="Arial Black" w:cs="Arial"/>
          <w:b/>
          <w:sz w:val="28"/>
          <w:szCs w:val="28"/>
        </w:rPr>
        <w:t>School contact</w:t>
      </w:r>
    </w:p>
    <w:p w:rsidR="007E4EA9" w:rsidRPr="002827BB" w:rsidRDefault="007E4EA9" w:rsidP="007E4EA9">
      <w:pPr>
        <w:rPr>
          <w:rFonts w:cs="Arial"/>
        </w:rPr>
      </w:pPr>
      <w:r w:rsidRPr="002827BB">
        <w:rPr>
          <w:rFonts w:cs="Arial"/>
        </w:rPr>
        <w:t xml:space="preserve">Mr Mitchell is the </w:t>
      </w:r>
      <w:r>
        <w:rPr>
          <w:rFonts w:cs="Arial"/>
        </w:rPr>
        <w:t>Principal’s Nominee (NZQA Liaison)</w:t>
      </w:r>
      <w:r w:rsidRPr="002827BB">
        <w:rPr>
          <w:rFonts w:cs="Arial"/>
        </w:rPr>
        <w:t xml:space="preserve"> at the school</w:t>
      </w:r>
      <w:r>
        <w:rPr>
          <w:rFonts w:cs="Arial"/>
        </w:rPr>
        <w:t>.</w:t>
      </w:r>
    </w:p>
    <w:p w:rsidR="007E4EA9" w:rsidRPr="002827BB" w:rsidRDefault="007E4EA9" w:rsidP="007E4EA9">
      <w:pPr>
        <w:rPr>
          <w:rFonts w:cs="Arial"/>
        </w:rPr>
      </w:pPr>
      <w:r w:rsidRPr="002827BB">
        <w:rPr>
          <w:rFonts w:cs="Arial"/>
        </w:rPr>
        <w:t>You can contact him by:</w:t>
      </w:r>
    </w:p>
    <w:p w:rsidR="007E4EA9" w:rsidRPr="002827BB" w:rsidRDefault="007E4EA9" w:rsidP="007E4EA9">
      <w:pPr>
        <w:rPr>
          <w:rFonts w:cs="Arial"/>
        </w:rPr>
      </w:pPr>
    </w:p>
    <w:p w:rsidR="007E4EA9" w:rsidRPr="002827BB" w:rsidRDefault="007E4EA9" w:rsidP="007E4EA9">
      <w:pPr>
        <w:ind w:firstLine="720"/>
        <w:rPr>
          <w:rFonts w:cs="Arial"/>
        </w:rPr>
      </w:pPr>
      <w:r w:rsidRPr="002827BB">
        <w:rPr>
          <w:rFonts w:cs="Arial"/>
        </w:rPr>
        <w:t>E-mail:</w:t>
      </w:r>
      <w:r w:rsidRPr="002827BB">
        <w:rPr>
          <w:rFonts w:cs="Arial"/>
        </w:rPr>
        <w:tab/>
      </w:r>
      <w:hyperlink r:id="rId8" w:history="1">
        <w:r w:rsidRPr="002827BB">
          <w:rPr>
            <w:rStyle w:val="Hyperlink"/>
            <w:rFonts w:cs="Arial"/>
            <w:bCs/>
          </w:rPr>
          <w:t>mitchellm@hghs.school.nz</w:t>
        </w:r>
      </w:hyperlink>
    </w:p>
    <w:p w:rsidR="007E4EA9" w:rsidRPr="002827BB" w:rsidRDefault="007E4EA9" w:rsidP="007E4EA9">
      <w:pPr>
        <w:ind w:firstLine="720"/>
        <w:rPr>
          <w:rFonts w:cs="Arial"/>
        </w:rPr>
      </w:pPr>
      <w:r w:rsidRPr="002827BB">
        <w:rPr>
          <w:rFonts w:cs="Arial"/>
        </w:rPr>
        <w:t>Phone:</w:t>
      </w:r>
      <w:r w:rsidRPr="002827BB">
        <w:rPr>
          <w:rFonts w:cs="Arial"/>
        </w:rPr>
        <w:tab/>
      </w:r>
      <w:r w:rsidRPr="002827BB">
        <w:rPr>
          <w:rFonts w:cs="Arial"/>
          <w:bCs/>
        </w:rPr>
        <w:t xml:space="preserve">07 839 1304 EXT </w:t>
      </w:r>
      <w:r>
        <w:rPr>
          <w:rFonts w:cs="Arial"/>
          <w:bCs/>
        </w:rPr>
        <w:t>839</w:t>
      </w:r>
    </w:p>
    <w:p w:rsidR="007E4EA9" w:rsidRPr="002827BB" w:rsidRDefault="007E4EA9" w:rsidP="007E4EA9">
      <w:pPr>
        <w:ind w:firstLine="720"/>
        <w:rPr>
          <w:rFonts w:cs="Arial"/>
        </w:rPr>
      </w:pPr>
      <w:r w:rsidRPr="002827BB">
        <w:rPr>
          <w:rFonts w:cs="Arial"/>
        </w:rPr>
        <w:t>Mail:</w:t>
      </w:r>
      <w:r w:rsidRPr="002827BB">
        <w:rPr>
          <w:rFonts w:cs="Arial"/>
        </w:rPr>
        <w:tab/>
      </w:r>
      <w:r w:rsidRPr="002827BB">
        <w:rPr>
          <w:rFonts w:cs="Arial"/>
        </w:rPr>
        <w:tab/>
      </w:r>
      <w:r w:rsidRPr="002827BB">
        <w:rPr>
          <w:rFonts w:cs="Arial"/>
          <w:bCs/>
        </w:rPr>
        <w:t>Mr Mitchell</w:t>
      </w:r>
    </w:p>
    <w:p w:rsidR="007E4EA9" w:rsidRPr="002827BB" w:rsidRDefault="007E4EA9" w:rsidP="007E4EA9">
      <w:pPr>
        <w:ind w:left="1440" w:firstLine="720"/>
        <w:rPr>
          <w:rFonts w:cs="Arial"/>
          <w:bCs/>
        </w:rPr>
      </w:pPr>
      <w:r w:rsidRPr="002827BB">
        <w:rPr>
          <w:rFonts w:cs="Arial"/>
          <w:bCs/>
        </w:rPr>
        <w:t>Principal’s Nominee</w:t>
      </w:r>
    </w:p>
    <w:p w:rsidR="007E4EA9" w:rsidRPr="002827BB" w:rsidRDefault="007E4EA9" w:rsidP="007E4EA9">
      <w:pPr>
        <w:ind w:left="1440" w:firstLine="720"/>
        <w:rPr>
          <w:rFonts w:cs="Arial"/>
          <w:bCs/>
        </w:rPr>
      </w:pPr>
      <w:r w:rsidRPr="002827BB">
        <w:rPr>
          <w:rFonts w:cs="Arial"/>
          <w:bCs/>
        </w:rPr>
        <w:t>PO Box 4082</w:t>
      </w:r>
    </w:p>
    <w:p w:rsidR="007E4EA9" w:rsidRPr="002827BB" w:rsidRDefault="007E4EA9" w:rsidP="007E4EA9">
      <w:pPr>
        <w:ind w:left="1440" w:firstLine="720"/>
        <w:rPr>
          <w:rFonts w:cs="Arial"/>
          <w:bCs/>
        </w:rPr>
      </w:pPr>
      <w:r w:rsidRPr="002827BB">
        <w:rPr>
          <w:rFonts w:cs="Arial"/>
          <w:bCs/>
        </w:rPr>
        <w:t>Hamilton</w:t>
      </w:r>
    </w:p>
    <w:p w:rsidR="007E4EA9" w:rsidRPr="00023B09" w:rsidRDefault="007E4EA9" w:rsidP="007E4EA9">
      <w:pPr>
        <w:spacing w:after="200" w:line="276" w:lineRule="auto"/>
      </w:pPr>
    </w:p>
    <w:p w:rsidR="00023B09" w:rsidRPr="007E4EA9" w:rsidRDefault="00023B09" w:rsidP="007E4EA9"/>
    <w:sectPr w:rsidR="00023B09" w:rsidRPr="007E4EA9" w:rsidSect="002C47A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E64" w:rsidRDefault="006F3E64" w:rsidP="002C47A5">
      <w:r>
        <w:separator/>
      </w:r>
    </w:p>
  </w:endnote>
  <w:endnote w:type="continuationSeparator" w:id="0">
    <w:p w:rsidR="006F3E64" w:rsidRDefault="006F3E64" w:rsidP="002C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E64" w:rsidRDefault="006F3E64" w:rsidP="002C47A5">
      <w:r>
        <w:separator/>
      </w:r>
    </w:p>
  </w:footnote>
  <w:footnote w:type="continuationSeparator" w:id="0">
    <w:p w:rsidR="006F3E64" w:rsidRDefault="006F3E64" w:rsidP="002C4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A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5D5B79"/>
    <w:multiLevelType w:val="hybridMultilevel"/>
    <w:tmpl w:val="F4C26E6C"/>
    <w:lvl w:ilvl="0" w:tplc="1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C088B712">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B6413"/>
    <w:multiLevelType w:val="singleLevel"/>
    <w:tmpl w:val="6E926184"/>
    <w:lvl w:ilvl="0">
      <w:start w:val="1"/>
      <w:numFmt w:val="bullet"/>
      <w:lvlText w:val=""/>
      <w:lvlJc w:val="left"/>
      <w:pPr>
        <w:tabs>
          <w:tab w:val="num" w:pos="360"/>
        </w:tabs>
        <w:ind w:left="360" w:hanging="360"/>
      </w:pPr>
      <w:rPr>
        <w:rFonts w:ascii="Symbol" w:hAnsi="Symbol" w:hint="default"/>
        <w:sz w:val="32"/>
        <w:szCs w:val="32"/>
      </w:rPr>
    </w:lvl>
  </w:abstractNum>
  <w:abstractNum w:abstractNumId="3" w15:restartNumberingAfterBreak="0">
    <w:nsid w:val="32D25CC1"/>
    <w:multiLevelType w:val="multilevel"/>
    <w:tmpl w:val="353A7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6D2A33"/>
    <w:multiLevelType w:val="hybridMultilevel"/>
    <w:tmpl w:val="2F90046C"/>
    <w:lvl w:ilvl="0" w:tplc="3AC63D08">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8B01F7"/>
    <w:multiLevelType w:val="multilevel"/>
    <w:tmpl w:val="D94E23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77E1B"/>
    <w:multiLevelType w:val="hybridMultilevel"/>
    <w:tmpl w:val="A3D80D56"/>
    <w:lvl w:ilvl="0" w:tplc="8326E480">
      <w:start w:val="1"/>
      <w:numFmt w:val="decimal"/>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51F85C52"/>
    <w:multiLevelType w:val="hybridMultilevel"/>
    <w:tmpl w:val="FCA4A842"/>
    <w:lvl w:ilvl="0" w:tplc="98F09898">
      <w:start w:val="1"/>
      <w:numFmt w:val="bullet"/>
      <w:lvlText w:val=""/>
      <w:lvlJc w:val="left"/>
      <w:pPr>
        <w:tabs>
          <w:tab w:val="num" w:pos="720"/>
        </w:tabs>
        <w:ind w:left="720" w:hanging="360"/>
      </w:pPr>
      <w:rPr>
        <w:rFonts w:ascii="Symbol" w:hAnsi="Symbol" w:hint="default"/>
        <w:sz w:val="32"/>
        <w:szCs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B4265"/>
    <w:multiLevelType w:val="hybridMultilevel"/>
    <w:tmpl w:val="644EA39A"/>
    <w:lvl w:ilvl="0" w:tplc="9CA6F4C8">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D772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C5408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F26EF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A2029D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16E671A"/>
    <w:multiLevelType w:val="hybridMultilevel"/>
    <w:tmpl w:val="5D3C23E6"/>
    <w:lvl w:ilvl="0" w:tplc="9DE27F8A">
      <w:start w:val="1"/>
      <w:numFmt w:val="decimal"/>
      <w:lvlText w:val="%1"/>
      <w:lvlJc w:val="left"/>
      <w:pPr>
        <w:tabs>
          <w:tab w:val="num" w:pos="900"/>
        </w:tabs>
        <w:ind w:left="900" w:hanging="360"/>
      </w:pPr>
      <w:rPr>
        <w:rFonts w:hint="default"/>
        <w:b/>
        <w:u w:val="none"/>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4" w15:restartNumberingAfterBreak="0">
    <w:nsid w:val="7FC459DD"/>
    <w:multiLevelType w:val="hybridMultilevel"/>
    <w:tmpl w:val="897A894A"/>
    <w:lvl w:ilvl="0" w:tplc="B442EC80">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2"/>
  </w:num>
  <w:num w:numId="6">
    <w:abstractNumId w:val="10"/>
  </w:num>
  <w:num w:numId="7">
    <w:abstractNumId w:val="0"/>
  </w:num>
  <w:num w:numId="8">
    <w:abstractNumId w:val="1"/>
  </w:num>
  <w:num w:numId="9">
    <w:abstractNumId w:val="11"/>
  </w:num>
  <w:num w:numId="10">
    <w:abstractNumId w:val="13"/>
  </w:num>
  <w:num w:numId="11">
    <w:abstractNumId w:val="9"/>
  </w:num>
  <w:num w:numId="12">
    <w:abstractNumId w:val="2"/>
  </w:num>
  <w:num w:numId="13">
    <w:abstractNumId w:val="6"/>
  </w:num>
  <w:num w:numId="14">
    <w:abstractNumId w:val="8"/>
  </w:num>
  <w:num w:numId="15">
    <w:abstractNumId w:val="12"/>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mirrorMargin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A5"/>
    <w:rsid w:val="00012BEB"/>
    <w:rsid w:val="00023B09"/>
    <w:rsid w:val="0004387E"/>
    <w:rsid w:val="00077D62"/>
    <w:rsid w:val="000B0C59"/>
    <w:rsid w:val="000B36A0"/>
    <w:rsid w:val="002164E3"/>
    <w:rsid w:val="00280029"/>
    <w:rsid w:val="002934B3"/>
    <w:rsid w:val="002C47A5"/>
    <w:rsid w:val="002D3A7B"/>
    <w:rsid w:val="003369D2"/>
    <w:rsid w:val="003A47C4"/>
    <w:rsid w:val="003B4C7F"/>
    <w:rsid w:val="0042491E"/>
    <w:rsid w:val="004C13B1"/>
    <w:rsid w:val="004C771F"/>
    <w:rsid w:val="004D2E44"/>
    <w:rsid w:val="005117D5"/>
    <w:rsid w:val="00537AD2"/>
    <w:rsid w:val="00560BB3"/>
    <w:rsid w:val="005B2DE9"/>
    <w:rsid w:val="005D6274"/>
    <w:rsid w:val="006050B6"/>
    <w:rsid w:val="006243AB"/>
    <w:rsid w:val="00643BDC"/>
    <w:rsid w:val="00674665"/>
    <w:rsid w:val="006F3E64"/>
    <w:rsid w:val="00712720"/>
    <w:rsid w:val="00733D67"/>
    <w:rsid w:val="00767EFE"/>
    <w:rsid w:val="00795470"/>
    <w:rsid w:val="007C5F3A"/>
    <w:rsid w:val="007E4EA9"/>
    <w:rsid w:val="007F531E"/>
    <w:rsid w:val="007F7EFF"/>
    <w:rsid w:val="00820FC0"/>
    <w:rsid w:val="00841D5F"/>
    <w:rsid w:val="008C5D86"/>
    <w:rsid w:val="008E7408"/>
    <w:rsid w:val="0097582B"/>
    <w:rsid w:val="0098542F"/>
    <w:rsid w:val="00A121B8"/>
    <w:rsid w:val="00A40B0E"/>
    <w:rsid w:val="00A778F0"/>
    <w:rsid w:val="00A979EF"/>
    <w:rsid w:val="00AB285F"/>
    <w:rsid w:val="00B264DD"/>
    <w:rsid w:val="00B30380"/>
    <w:rsid w:val="00B7161B"/>
    <w:rsid w:val="00B8715D"/>
    <w:rsid w:val="00C620C1"/>
    <w:rsid w:val="00C870E1"/>
    <w:rsid w:val="00C93F79"/>
    <w:rsid w:val="00CB67EA"/>
    <w:rsid w:val="00CD38BC"/>
    <w:rsid w:val="00D528BE"/>
    <w:rsid w:val="00D610F3"/>
    <w:rsid w:val="00D72E2E"/>
    <w:rsid w:val="00D90E70"/>
    <w:rsid w:val="00E076E6"/>
    <w:rsid w:val="00E11A2D"/>
    <w:rsid w:val="00E20637"/>
    <w:rsid w:val="00E621A7"/>
    <w:rsid w:val="00E668F4"/>
    <w:rsid w:val="00E76FE1"/>
    <w:rsid w:val="00EA64D4"/>
    <w:rsid w:val="00F22002"/>
    <w:rsid w:val="00F43331"/>
    <w:rsid w:val="00F61F54"/>
    <w:rsid w:val="00FA7937"/>
    <w:rsid w:val="00FC47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E79E"/>
  <w15:docId w15:val="{5451D6CF-D990-4D06-B4E7-D44F1B8A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7A5"/>
    <w:rPr>
      <w:rFonts w:ascii="Arial" w:eastAsia="SimSun" w:hAnsi="Arial" w:cs="Times New Roman"/>
      <w:sz w:val="24"/>
      <w:szCs w:val="24"/>
      <w:lang w:eastAsia="zh-CN"/>
    </w:rPr>
  </w:style>
  <w:style w:type="paragraph" w:styleId="Heading1">
    <w:name w:val="heading 1"/>
    <w:basedOn w:val="Normal"/>
    <w:next w:val="Normal"/>
    <w:link w:val="Heading1Char"/>
    <w:qFormat/>
    <w:rsid w:val="000B0C59"/>
    <w:pPr>
      <w:keepNext/>
      <w:spacing w:before="240" w:after="60"/>
      <w:outlineLvl w:val="0"/>
    </w:pPr>
    <w:rPr>
      <w:rFonts w:ascii="Cambria" w:eastAsia="Times New Roman" w:hAnsi="Cambria"/>
      <w:b/>
      <w:bCs/>
      <w:kern w:val="32"/>
      <w:sz w:val="32"/>
      <w:szCs w:val="32"/>
      <w:lang w:val="en-GB" w:eastAsia="en-GB"/>
    </w:rPr>
  </w:style>
  <w:style w:type="paragraph" w:styleId="Heading2">
    <w:name w:val="heading 2"/>
    <w:basedOn w:val="Normal"/>
    <w:next w:val="Normal"/>
    <w:link w:val="Heading2Char"/>
    <w:uiPriority w:val="9"/>
    <w:unhideWhenUsed/>
    <w:qFormat/>
    <w:rsid w:val="00D610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47A5"/>
    <w:pPr>
      <w:tabs>
        <w:tab w:val="center" w:pos="4320"/>
        <w:tab w:val="right" w:pos="8640"/>
      </w:tabs>
    </w:pPr>
  </w:style>
  <w:style w:type="character" w:customStyle="1" w:styleId="FooterChar">
    <w:name w:val="Footer Char"/>
    <w:basedOn w:val="DefaultParagraphFont"/>
    <w:link w:val="Footer"/>
    <w:rsid w:val="002C47A5"/>
    <w:rPr>
      <w:rFonts w:ascii="Arial" w:eastAsia="SimSun" w:hAnsi="Arial" w:cs="Times New Roman"/>
      <w:sz w:val="24"/>
      <w:szCs w:val="24"/>
      <w:lang w:eastAsia="zh-CN"/>
    </w:rPr>
  </w:style>
  <w:style w:type="paragraph" w:styleId="BodyText">
    <w:name w:val="Body Text"/>
    <w:basedOn w:val="Normal"/>
    <w:link w:val="BodyTextChar"/>
    <w:rsid w:val="002C47A5"/>
    <w:pPr>
      <w:jc w:val="center"/>
    </w:pPr>
    <w:rPr>
      <w:rFonts w:ascii="Times New Roman" w:eastAsia="Times New Roman" w:hAnsi="Times New Roman"/>
      <w:b/>
      <w:i/>
      <w:sz w:val="32"/>
      <w:szCs w:val="20"/>
      <w:lang w:val="en-US"/>
    </w:rPr>
  </w:style>
  <w:style w:type="character" w:customStyle="1" w:styleId="BodyTextChar">
    <w:name w:val="Body Text Char"/>
    <w:basedOn w:val="DefaultParagraphFont"/>
    <w:link w:val="BodyText"/>
    <w:rsid w:val="002C47A5"/>
    <w:rPr>
      <w:rFonts w:ascii="Times New Roman" w:eastAsia="Times New Roman" w:hAnsi="Times New Roman" w:cs="Times New Roman"/>
      <w:b/>
      <w:i/>
      <w:sz w:val="32"/>
      <w:szCs w:val="20"/>
      <w:lang w:val="en-US" w:eastAsia="zh-CN"/>
    </w:rPr>
  </w:style>
  <w:style w:type="paragraph" w:styleId="BodyText2">
    <w:name w:val="Body Text 2"/>
    <w:basedOn w:val="Normal"/>
    <w:link w:val="BodyText2Char"/>
    <w:rsid w:val="002C47A5"/>
    <w:rPr>
      <w:rFonts w:ascii="Times New Roman" w:eastAsia="Times New Roman" w:hAnsi="Times New Roman"/>
      <w:szCs w:val="20"/>
      <w:lang w:val="en-AU"/>
    </w:rPr>
  </w:style>
  <w:style w:type="character" w:customStyle="1" w:styleId="BodyText2Char">
    <w:name w:val="Body Text 2 Char"/>
    <w:basedOn w:val="DefaultParagraphFont"/>
    <w:link w:val="BodyText2"/>
    <w:rsid w:val="002C47A5"/>
    <w:rPr>
      <w:rFonts w:ascii="Times New Roman" w:eastAsia="Times New Roman" w:hAnsi="Times New Roman" w:cs="Times New Roman"/>
      <w:sz w:val="24"/>
      <w:szCs w:val="20"/>
      <w:lang w:val="en-AU" w:eastAsia="zh-CN"/>
    </w:rPr>
  </w:style>
  <w:style w:type="paragraph" w:styleId="BodyText3">
    <w:name w:val="Body Text 3"/>
    <w:basedOn w:val="Normal"/>
    <w:link w:val="BodyText3Char"/>
    <w:rsid w:val="002C47A5"/>
    <w:rPr>
      <w:rFonts w:ascii="Times New Roman" w:eastAsia="Times New Roman" w:hAnsi="Times New Roman"/>
      <w:b/>
      <w:i/>
      <w:sz w:val="32"/>
      <w:szCs w:val="20"/>
    </w:rPr>
  </w:style>
  <w:style w:type="character" w:customStyle="1" w:styleId="BodyText3Char">
    <w:name w:val="Body Text 3 Char"/>
    <w:basedOn w:val="DefaultParagraphFont"/>
    <w:link w:val="BodyText3"/>
    <w:rsid w:val="002C47A5"/>
    <w:rPr>
      <w:rFonts w:ascii="Times New Roman" w:eastAsia="Times New Roman" w:hAnsi="Times New Roman" w:cs="Times New Roman"/>
      <w:b/>
      <w:i/>
      <w:sz w:val="32"/>
      <w:szCs w:val="20"/>
      <w:lang w:eastAsia="zh-CN"/>
    </w:rPr>
  </w:style>
  <w:style w:type="table" w:styleId="TableGrid">
    <w:name w:val="Table Grid"/>
    <w:basedOn w:val="TableNormal"/>
    <w:uiPriority w:val="59"/>
    <w:rsid w:val="002C4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C47A5"/>
    <w:rPr>
      <w:rFonts w:ascii="Times New Roman" w:eastAsia="Times New Roman" w:hAnsi="Times New Roman"/>
      <w:sz w:val="20"/>
      <w:szCs w:val="20"/>
      <w:lang w:val="en-US" w:eastAsia="en-US"/>
    </w:rPr>
  </w:style>
  <w:style w:type="character" w:customStyle="1" w:styleId="FootnoteTextChar">
    <w:name w:val="Footnote Text Char"/>
    <w:basedOn w:val="DefaultParagraphFont"/>
    <w:link w:val="FootnoteText"/>
    <w:semiHidden/>
    <w:rsid w:val="002C47A5"/>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2C47A5"/>
    <w:rPr>
      <w:vertAlign w:val="superscript"/>
    </w:rPr>
  </w:style>
  <w:style w:type="character" w:styleId="Hyperlink">
    <w:name w:val="Hyperlink"/>
    <w:basedOn w:val="DefaultParagraphFont"/>
    <w:uiPriority w:val="99"/>
    <w:unhideWhenUsed/>
    <w:rsid w:val="00023B09"/>
    <w:rPr>
      <w:color w:val="0000FF"/>
      <w:u w:val="single"/>
    </w:rPr>
  </w:style>
  <w:style w:type="character" w:customStyle="1" w:styleId="Heading1Char">
    <w:name w:val="Heading 1 Char"/>
    <w:basedOn w:val="DefaultParagraphFont"/>
    <w:link w:val="Heading1"/>
    <w:rsid w:val="000B0C59"/>
    <w:rPr>
      <w:rFonts w:ascii="Cambria" w:eastAsia="Times New Roman" w:hAnsi="Cambria" w:cs="Times New Roman"/>
      <w:b/>
      <w:bCs/>
      <w:kern w:val="32"/>
      <w:sz w:val="32"/>
      <w:szCs w:val="32"/>
      <w:lang w:val="en-GB" w:eastAsia="en-GB"/>
    </w:rPr>
  </w:style>
  <w:style w:type="paragraph" w:styleId="BalloonText">
    <w:name w:val="Balloon Text"/>
    <w:basedOn w:val="Normal"/>
    <w:link w:val="BalloonTextChar"/>
    <w:uiPriority w:val="99"/>
    <w:semiHidden/>
    <w:unhideWhenUsed/>
    <w:rsid w:val="00674665"/>
    <w:rPr>
      <w:rFonts w:ascii="Tahoma" w:hAnsi="Tahoma" w:cs="Tahoma"/>
      <w:sz w:val="16"/>
      <w:szCs w:val="16"/>
    </w:rPr>
  </w:style>
  <w:style w:type="character" w:customStyle="1" w:styleId="BalloonTextChar">
    <w:name w:val="Balloon Text Char"/>
    <w:basedOn w:val="DefaultParagraphFont"/>
    <w:link w:val="BalloonText"/>
    <w:uiPriority w:val="99"/>
    <w:semiHidden/>
    <w:rsid w:val="00674665"/>
    <w:rPr>
      <w:rFonts w:ascii="Tahoma" w:eastAsia="SimSun" w:hAnsi="Tahoma" w:cs="Tahoma"/>
      <w:sz w:val="16"/>
      <w:szCs w:val="16"/>
      <w:lang w:eastAsia="zh-CN"/>
    </w:rPr>
  </w:style>
  <w:style w:type="paragraph" w:styleId="Title">
    <w:name w:val="Title"/>
    <w:basedOn w:val="Normal"/>
    <w:link w:val="TitleChar"/>
    <w:qFormat/>
    <w:rsid w:val="00077D62"/>
    <w:pPr>
      <w:jc w:val="center"/>
    </w:pPr>
    <w:rPr>
      <w:rFonts w:ascii="Times New Roman" w:eastAsia="Times New Roman" w:hAnsi="Times New Roman"/>
      <w:b/>
      <w:sz w:val="28"/>
      <w:szCs w:val="20"/>
    </w:rPr>
  </w:style>
  <w:style w:type="character" w:customStyle="1" w:styleId="TitleChar">
    <w:name w:val="Title Char"/>
    <w:basedOn w:val="DefaultParagraphFont"/>
    <w:link w:val="Title"/>
    <w:rsid w:val="00077D62"/>
    <w:rPr>
      <w:rFonts w:ascii="Times New Roman" w:eastAsia="Times New Roman" w:hAnsi="Times New Roman" w:cs="Times New Roman"/>
      <w:b/>
      <w:sz w:val="28"/>
      <w:szCs w:val="20"/>
      <w:lang w:eastAsia="zh-CN"/>
    </w:rPr>
  </w:style>
  <w:style w:type="character" w:customStyle="1" w:styleId="Heading2Char">
    <w:name w:val="Heading 2 Char"/>
    <w:basedOn w:val="DefaultParagraphFont"/>
    <w:link w:val="Heading2"/>
    <w:uiPriority w:val="9"/>
    <w:rsid w:val="00D610F3"/>
    <w:rPr>
      <w:rFonts w:asciiTheme="majorHAnsi" w:eastAsiaTheme="majorEastAsia" w:hAnsiTheme="majorHAnsi" w:cstheme="majorBidi"/>
      <w:color w:val="365F91" w:themeColor="accent1" w:themeShade="BF"/>
      <w:sz w:val="26"/>
      <w:szCs w:val="26"/>
      <w:lang w:eastAsia="zh-CN"/>
    </w:rPr>
  </w:style>
  <w:style w:type="character" w:styleId="FollowedHyperlink">
    <w:name w:val="FollowedHyperlink"/>
    <w:basedOn w:val="DefaultParagraphFont"/>
    <w:uiPriority w:val="99"/>
    <w:semiHidden/>
    <w:unhideWhenUsed/>
    <w:rsid w:val="005D6274"/>
    <w:rPr>
      <w:color w:val="800080" w:themeColor="followedHyperlink"/>
      <w:u w:val="single"/>
    </w:rPr>
  </w:style>
  <w:style w:type="character" w:customStyle="1" w:styleId="apple-converted-space">
    <w:name w:val="apple-converted-space"/>
    <w:basedOn w:val="DefaultParagraphFont"/>
    <w:rsid w:val="00733D67"/>
  </w:style>
  <w:style w:type="paragraph" w:styleId="ListParagraph">
    <w:name w:val="List Paragraph"/>
    <w:basedOn w:val="Normal"/>
    <w:uiPriority w:val="34"/>
    <w:qFormat/>
    <w:rsid w:val="00985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926505">
      <w:bodyDiv w:val="1"/>
      <w:marLeft w:val="0"/>
      <w:marRight w:val="0"/>
      <w:marTop w:val="0"/>
      <w:marBottom w:val="0"/>
      <w:divBdr>
        <w:top w:val="none" w:sz="0" w:space="0" w:color="auto"/>
        <w:left w:val="none" w:sz="0" w:space="0" w:color="auto"/>
        <w:bottom w:val="none" w:sz="0" w:space="0" w:color="auto"/>
        <w:right w:val="none" w:sz="0" w:space="0" w:color="auto"/>
      </w:divBdr>
    </w:div>
    <w:div w:id="21209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tchellm@hghs.school.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7B97E-F221-4B71-BE62-C5B71B86C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Hamilton Girls' High School</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mitchellm</dc:creator>
  <cp:lastModifiedBy>Martin Mitchell</cp:lastModifiedBy>
  <cp:revision>8</cp:revision>
  <cp:lastPrinted>2015-02-19T22:13:00Z</cp:lastPrinted>
  <dcterms:created xsi:type="dcterms:W3CDTF">2019-08-26T00:41:00Z</dcterms:created>
  <dcterms:modified xsi:type="dcterms:W3CDTF">2022-08-10T01:05:00Z</dcterms:modified>
</cp:coreProperties>
</file>